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12"/>
        <w:gridCol w:w="1100"/>
        <w:gridCol w:w="4457"/>
      </w:tblGrid>
      <w:tr w:rsidR="007F0F26" w:rsidRPr="00AC1C34" w14:paraId="52FA63E0" w14:textId="77777777" w:rsidTr="009B5C9B">
        <w:tc>
          <w:tcPr>
            <w:tcW w:w="9634" w:type="dxa"/>
            <w:gridSpan w:val="4"/>
          </w:tcPr>
          <w:p w14:paraId="70B10ADB" w14:textId="2A36D57D" w:rsidR="007F0F26" w:rsidRPr="00AC1C34" w:rsidRDefault="00AD7FB7" w:rsidP="00AD7FB7">
            <w:pPr>
              <w:jc w:val="center"/>
              <w:rPr>
                <w:rFonts w:ascii="Times New Roman" w:hAnsi="Times New Roman" w:cs="Times New Roman"/>
                <w:b/>
                <w:sz w:val="24"/>
                <w:szCs w:val="24"/>
              </w:rPr>
            </w:pPr>
            <w:r w:rsidRPr="00AC1C34">
              <w:rPr>
                <w:rFonts w:ascii="Times New Roman" w:hAnsi="Times New Roman" w:cs="Times New Roman"/>
                <w:b/>
                <w:sz w:val="24"/>
                <w:szCs w:val="24"/>
              </w:rPr>
              <w:t>TECHNINĖ SPECIFIKACIJA</w:t>
            </w:r>
          </w:p>
        </w:tc>
      </w:tr>
      <w:tr w:rsidR="00641CD5" w:rsidRPr="00AC1C34" w14:paraId="379FE03D" w14:textId="77777777" w:rsidTr="00FE3836">
        <w:tc>
          <w:tcPr>
            <w:tcW w:w="565" w:type="dxa"/>
          </w:tcPr>
          <w:p w14:paraId="79B1EAD9" w14:textId="24FC25C6" w:rsidR="00641CD5" w:rsidRPr="00AC1C34" w:rsidRDefault="00641CD5" w:rsidP="00AD7FB7">
            <w:pPr>
              <w:jc w:val="center"/>
              <w:rPr>
                <w:rFonts w:ascii="Times New Roman" w:hAnsi="Times New Roman" w:cs="Times New Roman"/>
                <w:b/>
                <w:sz w:val="24"/>
                <w:szCs w:val="24"/>
              </w:rPr>
            </w:pPr>
            <w:r w:rsidRPr="00AC1C34">
              <w:rPr>
                <w:rFonts w:ascii="Times New Roman" w:hAnsi="Times New Roman" w:cs="Times New Roman"/>
                <w:b/>
                <w:sz w:val="24"/>
                <w:szCs w:val="24"/>
              </w:rPr>
              <w:t>1.</w:t>
            </w:r>
          </w:p>
        </w:tc>
        <w:tc>
          <w:tcPr>
            <w:tcW w:w="9069" w:type="dxa"/>
            <w:gridSpan w:val="3"/>
          </w:tcPr>
          <w:p w14:paraId="61E8B620" w14:textId="419476B4" w:rsidR="00641CD5" w:rsidRPr="00AC1C34" w:rsidRDefault="00641CD5" w:rsidP="00641CD5">
            <w:pPr>
              <w:rPr>
                <w:rFonts w:ascii="Times New Roman" w:hAnsi="Times New Roman" w:cs="Times New Roman"/>
                <w:b/>
                <w:sz w:val="24"/>
                <w:szCs w:val="24"/>
              </w:rPr>
            </w:pPr>
            <w:r w:rsidRPr="00AC1C34">
              <w:rPr>
                <w:rFonts w:ascii="Times New Roman" w:hAnsi="Times New Roman" w:cs="Times New Roman"/>
                <w:b/>
                <w:sz w:val="24"/>
                <w:szCs w:val="24"/>
              </w:rPr>
              <w:t>Sąvokos</w:t>
            </w:r>
          </w:p>
        </w:tc>
      </w:tr>
      <w:tr w:rsidR="00AD7FB7" w:rsidRPr="00AC1C34" w14:paraId="1A8A9B3A" w14:textId="77777777" w:rsidTr="009B5C9B">
        <w:tc>
          <w:tcPr>
            <w:tcW w:w="9634" w:type="dxa"/>
            <w:gridSpan w:val="4"/>
          </w:tcPr>
          <w:p w14:paraId="508B512B" w14:textId="2DA677F1" w:rsidR="00AD7FB7" w:rsidRPr="00AC1C34"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AC1C34">
              <w:rPr>
                <w:rFonts w:ascii="Times New Roman" w:hAnsi="Times New Roman" w:cs="Times New Roman"/>
                <w:b/>
                <w:bCs/>
                <w:sz w:val="24"/>
                <w:szCs w:val="24"/>
              </w:rPr>
              <w:t>Pirkėjas</w:t>
            </w:r>
            <w:r w:rsidR="00F64F5A" w:rsidRPr="00AC1C34">
              <w:rPr>
                <w:rFonts w:ascii="Times New Roman" w:hAnsi="Times New Roman" w:cs="Times New Roman"/>
                <w:b/>
                <w:bCs/>
                <w:sz w:val="24"/>
                <w:szCs w:val="24"/>
              </w:rPr>
              <w:t xml:space="preserve"> </w:t>
            </w:r>
            <w:r w:rsidRPr="00AC1C34">
              <w:rPr>
                <w:rFonts w:ascii="Times New Roman" w:hAnsi="Times New Roman" w:cs="Times New Roman"/>
                <w:bCs/>
                <w:sz w:val="24"/>
                <w:szCs w:val="24"/>
              </w:rPr>
              <w:t>–</w:t>
            </w:r>
            <w:r w:rsidRPr="00AC1C34">
              <w:rPr>
                <w:rFonts w:ascii="Times New Roman" w:hAnsi="Times New Roman" w:cs="Times New Roman"/>
                <w:sz w:val="24"/>
                <w:szCs w:val="24"/>
              </w:rPr>
              <w:t xml:space="preserve"> </w:t>
            </w:r>
            <w:r w:rsidR="00F54CF8" w:rsidRPr="00AC1C34">
              <w:rPr>
                <w:rFonts w:ascii="Times New Roman" w:hAnsi="Times New Roman" w:cs="Times New Roman"/>
                <w:sz w:val="24"/>
                <w:szCs w:val="24"/>
              </w:rPr>
              <w:t>Uždaroji akcinė bendrovė „GRINDA“</w:t>
            </w:r>
            <w:r w:rsidRPr="00AC1C34">
              <w:rPr>
                <w:rFonts w:ascii="Times New Roman" w:hAnsi="Times New Roman" w:cs="Times New Roman"/>
                <w:sz w:val="24"/>
                <w:szCs w:val="24"/>
              </w:rPr>
              <w:t xml:space="preserve"> (toliau – </w:t>
            </w:r>
            <w:r w:rsidR="00F54CF8" w:rsidRPr="00AC1C34">
              <w:rPr>
                <w:rFonts w:ascii="Times New Roman" w:hAnsi="Times New Roman" w:cs="Times New Roman"/>
                <w:sz w:val="24"/>
                <w:szCs w:val="24"/>
              </w:rPr>
              <w:t>Grinda</w:t>
            </w:r>
            <w:r w:rsidRPr="00AC1C34">
              <w:rPr>
                <w:rFonts w:ascii="Times New Roman" w:hAnsi="Times New Roman" w:cs="Times New Roman"/>
                <w:sz w:val="24"/>
                <w:szCs w:val="24"/>
              </w:rPr>
              <w:t>; Perkančioji organizacija)</w:t>
            </w:r>
            <w:r w:rsidR="00AD7FB7" w:rsidRPr="00AC1C34">
              <w:rPr>
                <w:rFonts w:ascii="Times New Roman" w:hAnsi="Times New Roman" w:cs="Times New Roman"/>
                <w:sz w:val="24"/>
                <w:szCs w:val="24"/>
              </w:rPr>
              <w:t>.</w:t>
            </w:r>
          </w:p>
          <w:p w14:paraId="7BFFAC86" w14:textId="4DC29FDE" w:rsidR="00AD7FB7" w:rsidRPr="00AC1C34"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AC1C34">
              <w:rPr>
                <w:rFonts w:ascii="Times New Roman" w:hAnsi="Times New Roman" w:cs="Times New Roman"/>
                <w:b/>
                <w:sz w:val="24"/>
                <w:szCs w:val="24"/>
              </w:rPr>
              <w:t>Tiekėja</w:t>
            </w:r>
            <w:r w:rsidR="00F64F5A" w:rsidRPr="00AC1C34">
              <w:rPr>
                <w:rFonts w:ascii="Times New Roman" w:hAnsi="Times New Roman" w:cs="Times New Roman"/>
                <w:b/>
                <w:sz w:val="24"/>
                <w:szCs w:val="24"/>
              </w:rPr>
              <w:t xml:space="preserve">s </w:t>
            </w:r>
            <w:r w:rsidR="00F64F5A" w:rsidRPr="00AC1C34">
              <w:rPr>
                <w:rFonts w:ascii="Times New Roman" w:hAnsi="Times New Roman" w:cs="Times New Roman"/>
                <w:bCs/>
                <w:sz w:val="24"/>
                <w:szCs w:val="24"/>
              </w:rPr>
              <w:t>–</w:t>
            </w:r>
            <w:r w:rsidR="00F64F5A" w:rsidRPr="00AC1C34">
              <w:rPr>
                <w:rFonts w:ascii="Times New Roman" w:hAnsi="Times New Roman" w:cs="Times New Roman"/>
                <w:b/>
                <w:sz w:val="24"/>
                <w:szCs w:val="24"/>
              </w:rPr>
              <w:t xml:space="preserve"> </w:t>
            </w:r>
            <w:r w:rsidR="00A4110C" w:rsidRPr="00AC1C34">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AC1C34" w14:paraId="7BEB0DC5" w14:textId="77777777" w:rsidTr="00FE3836">
        <w:tc>
          <w:tcPr>
            <w:tcW w:w="565" w:type="dxa"/>
          </w:tcPr>
          <w:p w14:paraId="146ABD60" w14:textId="24445C8D" w:rsidR="00641CD5" w:rsidRPr="00AC1C34" w:rsidRDefault="00641CD5" w:rsidP="00AD7FB7">
            <w:pPr>
              <w:jc w:val="center"/>
              <w:rPr>
                <w:rFonts w:ascii="Times New Roman" w:hAnsi="Times New Roman" w:cs="Times New Roman"/>
                <w:b/>
                <w:sz w:val="24"/>
                <w:szCs w:val="24"/>
              </w:rPr>
            </w:pPr>
            <w:r w:rsidRPr="00AC1C34">
              <w:rPr>
                <w:rFonts w:ascii="Times New Roman" w:hAnsi="Times New Roman" w:cs="Times New Roman"/>
                <w:b/>
                <w:sz w:val="24"/>
                <w:szCs w:val="24"/>
              </w:rPr>
              <w:t>2.</w:t>
            </w:r>
          </w:p>
        </w:tc>
        <w:tc>
          <w:tcPr>
            <w:tcW w:w="9069" w:type="dxa"/>
            <w:gridSpan w:val="3"/>
          </w:tcPr>
          <w:p w14:paraId="27EAF5F9" w14:textId="2805CBB7" w:rsidR="00641CD5" w:rsidRPr="00AC1C34" w:rsidRDefault="00641CD5" w:rsidP="00641CD5">
            <w:pPr>
              <w:rPr>
                <w:rFonts w:ascii="Times New Roman" w:hAnsi="Times New Roman" w:cs="Times New Roman"/>
                <w:b/>
                <w:sz w:val="24"/>
                <w:szCs w:val="24"/>
              </w:rPr>
            </w:pPr>
            <w:r w:rsidRPr="00AC1C34">
              <w:rPr>
                <w:rFonts w:ascii="Times New Roman" w:hAnsi="Times New Roman" w:cs="Times New Roman"/>
                <w:b/>
                <w:sz w:val="24"/>
                <w:szCs w:val="24"/>
              </w:rPr>
              <w:t>Bendrosios nuostatos</w:t>
            </w:r>
          </w:p>
        </w:tc>
      </w:tr>
      <w:tr w:rsidR="00641CD5" w:rsidRPr="00AC1C34" w14:paraId="384E93BA" w14:textId="77777777" w:rsidTr="009B5C9B">
        <w:tc>
          <w:tcPr>
            <w:tcW w:w="9634" w:type="dxa"/>
            <w:gridSpan w:val="4"/>
          </w:tcPr>
          <w:p w14:paraId="6855A2AC" w14:textId="2E299CC3" w:rsidR="00641CD5" w:rsidRPr="00AC1C34" w:rsidRDefault="00986486" w:rsidP="00641CD5">
            <w:pPr>
              <w:jc w:val="both"/>
              <w:rPr>
                <w:rFonts w:ascii="Times New Roman" w:hAnsi="Times New Roman" w:cs="Times New Roman"/>
                <w:b/>
                <w:sz w:val="24"/>
                <w:szCs w:val="24"/>
              </w:rPr>
            </w:pPr>
            <w:r w:rsidRPr="00AC1C34">
              <w:rPr>
                <w:rFonts w:ascii="Times New Roman" w:hAnsi="Times New Roman" w:cs="Times New Roman"/>
                <w:sz w:val="24"/>
                <w:szCs w:val="24"/>
              </w:rPr>
              <w:t xml:space="preserve">2.1. </w:t>
            </w:r>
            <w:r w:rsidR="00641CD5" w:rsidRPr="00AC1C34">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C1C34" w14:paraId="604ED576" w14:textId="77777777" w:rsidTr="005359AE">
        <w:tc>
          <w:tcPr>
            <w:tcW w:w="565" w:type="dxa"/>
          </w:tcPr>
          <w:p w14:paraId="69B18D77" w14:textId="3E52E5E1" w:rsidR="002F119A" w:rsidRPr="00AC1C34" w:rsidRDefault="00641CD5" w:rsidP="002F119A">
            <w:pPr>
              <w:rPr>
                <w:rFonts w:ascii="Times New Roman" w:hAnsi="Times New Roman" w:cs="Times New Roman"/>
                <w:b/>
                <w:sz w:val="24"/>
                <w:szCs w:val="24"/>
              </w:rPr>
            </w:pPr>
            <w:r w:rsidRPr="00AC1C34">
              <w:rPr>
                <w:rFonts w:ascii="Times New Roman" w:hAnsi="Times New Roman" w:cs="Times New Roman"/>
                <w:b/>
                <w:sz w:val="24"/>
                <w:szCs w:val="24"/>
              </w:rPr>
              <w:t>3</w:t>
            </w:r>
            <w:r w:rsidR="002F119A" w:rsidRPr="00AC1C34">
              <w:rPr>
                <w:rFonts w:ascii="Times New Roman" w:hAnsi="Times New Roman" w:cs="Times New Roman"/>
                <w:b/>
                <w:sz w:val="24"/>
                <w:szCs w:val="24"/>
              </w:rPr>
              <w:t>.</w:t>
            </w:r>
          </w:p>
        </w:tc>
        <w:tc>
          <w:tcPr>
            <w:tcW w:w="3512" w:type="dxa"/>
          </w:tcPr>
          <w:p w14:paraId="6AD66D00" w14:textId="0A9A4D7D" w:rsidR="002F119A" w:rsidRPr="00AC1C34" w:rsidRDefault="002F119A" w:rsidP="002F119A">
            <w:pPr>
              <w:rPr>
                <w:rFonts w:ascii="Times New Roman" w:hAnsi="Times New Roman" w:cs="Times New Roman"/>
                <w:b/>
                <w:sz w:val="24"/>
                <w:szCs w:val="24"/>
              </w:rPr>
            </w:pPr>
            <w:r w:rsidRPr="00AC1C34">
              <w:rPr>
                <w:rFonts w:ascii="Times New Roman" w:hAnsi="Times New Roman" w:cs="Times New Roman"/>
                <w:b/>
                <w:sz w:val="24"/>
                <w:szCs w:val="24"/>
              </w:rPr>
              <w:t>Pirkimo objektas</w:t>
            </w:r>
          </w:p>
        </w:tc>
        <w:tc>
          <w:tcPr>
            <w:tcW w:w="5557" w:type="dxa"/>
            <w:gridSpan w:val="2"/>
          </w:tcPr>
          <w:p w14:paraId="3F209708" w14:textId="324BE745" w:rsidR="002F119A" w:rsidRPr="00AC1C34" w:rsidRDefault="00037AC5" w:rsidP="0075727D">
            <w:pPr>
              <w:rPr>
                <w:rFonts w:ascii="Times New Roman" w:hAnsi="Times New Roman" w:cs="Times New Roman"/>
                <w:b/>
                <w:bCs/>
                <w:i/>
                <w:color w:val="FF0000"/>
                <w:sz w:val="24"/>
                <w:szCs w:val="24"/>
              </w:rPr>
            </w:pPr>
            <w:r w:rsidRPr="00AC1C34">
              <w:rPr>
                <w:rFonts w:ascii="Times New Roman" w:hAnsi="Times New Roman" w:cs="Times New Roman"/>
                <w:b/>
                <w:bCs/>
                <w:sz w:val="24"/>
                <w:szCs w:val="24"/>
              </w:rPr>
              <w:t>Automatikos ir valdymo įtaisų, įrenginių remonto, keitimo darbai</w:t>
            </w:r>
          </w:p>
        </w:tc>
      </w:tr>
      <w:tr w:rsidR="001D434E" w:rsidRPr="00AC1C34" w14:paraId="351FE69D" w14:textId="77777777" w:rsidTr="001D434E">
        <w:trPr>
          <w:trHeight w:val="1800"/>
        </w:trPr>
        <w:tc>
          <w:tcPr>
            <w:tcW w:w="565" w:type="dxa"/>
          </w:tcPr>
          <w:p w14:paraId="3649A615" w14:textId="761E3210" w:rsidR="001D434E" w:rsidRPr="00AC1C34" w:rsidRDefault="001D434E" w:rsidP="005359AE">
            <w:pPr>
              <w:rPr>
                <w:rFonts w:ascii="Times New Roman" w:hAnsi="Times New Roman" w:cs="Times New Roman"/>
                <w:b/>
                <w:sz w:val="24"/>
                <w:szCs w:val="24"/>
              </w:rPr>
            </w:pPr>
            <w:r w:rsidRPr="00AC1C34">
              <w:rPr>
                <w:rFonts w:ascii="Times New Roman" w:hAnsi="Times New Roman" w:cs="Times New Roman"/>
                <w:b/>
                <w:sz w:val="24"/>
                <w:szCs w:val="24"/>
              </w:rPr>
              <w:t>4.</w:t>
            </w:r>
          </w:p>
        </w:tc>
        <w:tc>
          <w:tcPr>
            <w:tcW w:w="3512" w:type="dxa"/>
          </w:tcPr>
          <w:p w14:paraId="4275447A" w14:textId="7492D564" w:rsidR="001D434E" w:rsidRPr="00AC1C34" w:rsidRDefault="001D434E" w:rsidP="005359AE">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Pirkimo objekto apimtys (kiekiai)</w:t>
            </w:r>
          </w:p>
        </w:tc>
        <w:tc>
          <w:tcPr>
            <w:tcW w:w="1100" w:type="dxa"/>
          </w:tcPr>
          <w:p w14:paraId="600A0501" w14:textId="77777777" w:rsidR="001D434E" w:rsidRPr="00AC1C34" w:rsidRDefault="001D434E" w:rsidP="005359AE">
            <w:pPr>
              <w:widowControl w:val="0"/>
              <w:tabs>
                <w:tab w:val="left" w:pos="1019"/>
              </w:tabs>
              <w:spacing w:before="40" w:after="40"/>
              <w:rPr>
                <w:rFonts w:ascii="Times New Roman" w:hAnsi="Times New Roman" w:cs="Times New Roman"/>
                <w:sz w:val="24"/>
                <w:szCs w:val="24"/>
              </w:rPr>
            </w:pPr>
          </w:p>
          <w:p w14:paraId="7B6EE5A8" w14:textId="77777777" w:rsidR="001D434E" w:rsidRPr="00AC1C34" w:rsidRDefault="001D434E" w:rsidP="005359AE">
            <w:pPr>
              <w:widowControl w:val="0"/>
              <w:tabs>
                <w:tab w:val="left" w:pos="1019"/>
              </w:tabs>
              <w:spacing w:before="40" w:after="40"/>
              <w:rPr>
                <w:rFonts w:ascii="Times New Roman" w:hAnsi="Times New Roman" w:cs="Times New Roman"/>
                <w:sz w:val="24"/>
                <w:szCs w:val="24"/>
              </w:rPr>
            </w:pPr>
          </w:p>
          <w:p w14:paraId="27D0D5C9" w14:textId="12BE38D0" w:rsidR="001D434E" w:rsidRPr="00AC1C34" w:rsidRDefault="001D434E" w:rsidP="00FD1585">
            <w:pPr>
              <w:widowControl w:val="0"/>
              <w:tabs>
                <w:tab w:val="left" w:pos="1019"/>
              </w:tabs>
              <w:spacing w:before="40" w:after="40"/>
              <w:jc w:val="center"/>
              <w:rPr>
                <w:rFonts w:ascii="Times New Roman" w:hAnsi="Times New Roman" w:cs="Times New Roman"/>
                <w:sz w:val="24"/>
                <w:szCs w:val="24"/>
              </w:rPr>
            </w:pPr>
            <w:r w:rsidRPr="00AC1C34">
              <w:rPr>
                <w:rFonts w:ascii="Times New Roman" w:hAnsi="Times New Roman" w:cs="Times New Roman"/>
                <w:sz w:val="24"/>
                <w:szCs w:val="24"/>
              </w:rPr>
              <w:t>600</w:t>
            </w:r>
          </w:p>
        </w:tc>
        <w:tc>
          <w:tcPr>
            <w:tcW w:w="4457" w:type="dxa"/>
          </w:tcPr>
          <w:p w14:paraId="1C451BC8" w14:textId="382AE35F" w:rsidR="001D434E" w:rsidRPr="00AC1C34" w:rsidRDefault="00BC5EE2" w:rsidP="005359AE">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101838890"/>
                <w:placeholder>
                  <w:docPart w:val="676A7BB69DEE460B941B432432D6EC1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1D434E" w:rsidRPr="00AC1C34">
                  <w:rPr>
                    <w:rFonts w:ascii="Times New Roman" w:hAnsi="Times New Roman" w:cs="Times New Roman"/>
                    <w:sz w:val="24"/>
                    <w:szCs w:val="24"/>
                  </w:rPr>
                  <w:t>val.</w:t>
                </w:r>
              </w:sdtContent>
            </w:sdt>
          </w:p>
          <w:p w14:paraId="11A65537" w14:textId="7627FCDF" w:rsidR="001D434E" w:rsidRPr="00AC1C34" w:rsidRDefault="00BC5EE2" w:rsidP="005359AE">
            <w:pPr>
              <w:widowControl w:val="0"/>
              <w:tabs>
                <w:tab w:val="left" w:pos="1019"/>
              </w:tabs>
              <w:spacing w:before="40" w:after="40"/>
              <w:rPr>
                <w:rFonts w:ascii="Times New Roman" w:hAnsi="Times New Roman" w:cs="Times New Roman"/>
                <w:i/>
                <w:iCs/>
                <w:color w:val="FF0000"/>
                <w:sz w:val="24"/>
                <w:szCs w:val="24"/>
              </w:rPr>
            </w:pPr>
            <w:sdt>
              <w:sdtPr>
                <w:rPr>
                  <w:rFonts w:ascii="Times New Roman" w:hAnsi="Times New Roman" w:cs="Times New Roman"/>
                  <w:sz w:val="24"/>
                  <w:szCs w:val="24"/>
                </w:rPr>
                <w:alias w:val="Pasirinkti"/>
                <w:tag w:val="Pasirinkti"/>
                <w:id w:val="911121292"/>
                <w:placeholder>
                  <w:docPart w:val="1F1C253FAB4B4444BDA7B7F9E0CC1A89"/>
                </w:placeholder>
                <w:dropDownList>
                  <w:listItem w:value="Choose an item."/>
                  <w:listItem w:displayText="Perkamas Paslaugų kiekis yra preliminarus. Perkančioji organizacija neįsipareigoja nupirkti viso nurodyto Paslaugų kiekio ar bet kokios jo dalies ir pirks pagal poreikį." w:value="Perkamas Paslaugų kiekis yra preliminarus. Perkančioji organizacija neįsipareigoja nupirkti viso nurodyto Paslaugų kiekio ar bet kokios jo dalies ir pirks pagal poreikį."/>
                  <w:listItem w:displayText="Perkamas Paslaugų kiekis yra preliminarus. Perkančioji organizacija Paslaugas pirks pagal poreikį ir įsipareigoja nupirkti X procentų viso nurodyto kiekio. " w:value="Perkamas Paslaugų kiekis yra preliminarus. Perkančioji organizacija Paslaugas pirks pagal poreikį ir įsipareigoja nupirkti X procentų viso nurodyto kiekio. "/>
                  <w:listItem w:displayText="Perkamas Paslaugų kiekis yra Preliminarus. Perkančioji organizacija pirks Paslaugas pagal poreikį ir įsipareigoja nupirkti Paslaugų ne mažiau kaip X procentų nuo Pradinės sutarties vertės." w:value="Perkamas Paslaugų kiekis yra Preliminarus. Perkančioji organizacija pirks Paslaugas pagal poreikį ir įsipareigoja nupirkti Paslaugų ne mažiau kaip X procentų nuo Pradinės sutarties vertės."/>
                </w:dropDownList>
              </w:sdtPr>
              <w:sdtEndPr/>
              <w:sdtContent>
                <w:r w:rsidR="001D434E" w:rsidRPr="00AC1C34">
                  <w:rPr>
                    <w:rFonts w:ascii="Times New Roman" w:hAnsi="Times New Roman" w:cs="Times New Roman"/>
                    <w:sz w:val="24"/>
                    <w:szCs w:val="24"/>
                  </w:rPr>
                  <w:t>Perkamas Paslaugų kiekis yra preliminarus. Perkančioji organizacija neįsipareigoja nupirkti viso nurodyto Paslaugų kiekio ar bet kokios jo dalies ir pirks pagal poreikį.</w:t>
                </w:r>
              </w:sdtContent>
            </w:sdt>
          </w:p>
        </w:tc>
      </w:tr>
      <w:tr w:rsidR="00641CD5" w:rsidRPr="00AC1C34" w14:paraId="4A43CA18" w14:textId="77777777" w:rsidTr="00FE3836">
        <w:tc>
          <w:tcPr>
            <w:tcW w:w="565" w:type="dxa"/>
          </w:tcPr>
          <w:p w14:paraId="04B329F8" w14:textId="09AECDAE" w:rsidR="00641CD5" w:rsidRPr="00AC1C34" w:rsidRDefault="00280015" w:rsidP="002F119A">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5</w:t>
            </w:r>
            <w:r w:rsidR="00641CD5" w:rsidRPr="00AC1C34">
              <w:rPr>
                <w:rFonts w:ascii="Times New Roman" w:hAnsi="Times New Roman" w:cs="Times New Roman"/>
                <w:b/>
                <w:color w:val="000000"/>
                <w:sz w:val="24"/>
                <w:szCs w:val="24"/>
              </w:rPr>
              <w:t>.</w:t>
            </w:r>
          </w:p>
        </w:tc>
        <w:tc>
          <w:tcPr>
            <w:tcW w:w="9069" w:type="dxa"/>
            <w:gridSpan w:val="3"/>
          </w:tcPr>
          <w:p w14:paraId="6E1582B2" w14:textId="2A5B5584" w:rsidR="00641CD5" w:rsidRPr="00AC1C34" w:rsidRDefault="00641CD5" w:rsidP="00B27BA1">
            <w:pPr>
              <w:pStyle w:val="ListParagraph"/>
              <w:tabs>
                <w:tab w:val="left" w:pos="426"/>
              </w:tabs>
              <w:ind w:left="0" w:firstLine="0"/>
              <w:jc w:val="both"/>
              <w:rPr>
                <w:rFonts w:ascii="Times New Roman" w:hAnsi="Times New Roman" w:cs="Times New Roman"/>
                <w:b/>
                <w:sz w:val="24"/>
                <w:szCs w:val="24"/>
              </w:rPr>
            </w:pPr>
            <w:r w:rsidRPr="00AC1C34">
              <w:rPr>
                <w:rFonts w:ascii="Times New Roman" w:hAnsi="Times New Roman" w:cs="Times New Roman"/>
                <w:b/>
                <w:sz w:val="24"/>
                <w:szCs w:val="24"/>
              </w:rPr>
              <w:t>Techniniai reikalavimai</w:t>
            </w:r>
            <w:r w:rsidR="00EF1417" w:rsidRPr="00AC1C34">
              <w:rPr>
                <w:rFonts w:ascii="Times New Roman" w:hAnsi="Times New Roman" w:cs="Times New Roman"/>
                <w:b/>
                <w:sz w:val="24"/>
                <w:szCs w:val="24"/>
              </w:rPr>
              <w:t xml:space="preserve"> </w:t>
            </w:r>
            <w:r w:rsidRPr="00AC1C34">
              <w:rPr>
                <w:rFonts w:ascii="Times New Roman" w:hAnsi="Times New Roman" w:cs="Times New Roman"/>
                <w:b/>
                <w:sz w:val="24"/>
                <w:szCs w:val="24"/>
              </w:rPr>
              <w:t>pirkimo</w:t>
            </w:r>
            <w:r w:rsidR="00EF1417" w:rsidRPr="00AC1C34">
              <w:rPr>
                <w:rFonts w:ascii="Times New Roman" w:hAnsi="Times New Roman" w:cs="Times New Roman"/>
                <w:b/>
                <w:sz w:val="24"/>
                <w:szCs w:val="24"/>
              </w:rPr>
              <w:t xml:space="preserve"> </w:t>
            </w:r>
            <w:r w:rsidRPr="00AC1C34">
              <w:rPr>
                <w:rFonts w:ascii="Times New Roman" w:hAnsi="Times New Roman" w:cs="Times New Roman"/>
                <w:b/>
                <w:sz w:val="24"/>
                <w:szCs w:val="24"/>
              </w:rPr>
              <w:t>objektui</w:t>
            </w:r>
          </w:p>
        </w:tc>
      </w:tr>
      <w:tr w:rsidR="00EF1417" w:rsidRPr="00AC1C34" w14:paraId="5F3DDF8B" w14:textId="77777777" w:rsidTr="00207417">
        <w:trPr>
          <w:trHeight w:val="4578"/>
        </w:trPr>
        <w:tc>
          <w:tcPr>
            <w:tcW w:w="565" w:type="dxa"/>
          </w:tcPr>
          <w:p w14:paraId="0239FA1A" w14:textId="77777777" w:rsidR="00EF1417" w:rsidRPr="00AC1C34" w:rsidRDefault="00EF1417" w:rsidP="009B5C9B">
            <w:pPr>
              <w:rPr>
                <w:rFonts w:ascii="Times New Roman" w:hAnsi="Times New Roman" w:cs="Times New Roman"/>
                <w:color w:val="000000"/>
                <w:sz w:val="24"/>
                <w:szCs w:val="24"/>
              </w:rPr>
            </w:pPr>
          </w:p>
        </w:tc>
        <w:tc>
          <w:tcPr>
            <w:tcW w:w="9069" w:type="dxa"/>
            <w:gridSpan w:val="3"/>
          </w:tcPr>
          <w:p w14:paraId="309468F1" w14:textId="6EF16E10" w:rsidR="00C54BD0" w:rsidRPr="00AC1C34" w:rsidRDefault="00986486" w:rsidP="003E0311">
            <w:pPr>
              <w:jc w:val="both"/>
              <w:rPr>
                <w:rFonts w:ascii="Times New Roman" w:hAnsi="Times New Roman" w:cs="Times New Roman"/>
                <w:sz w:val="24"/>
                <w:szCs w:val="24"/>
              </w:rPr>
            </w:pPr>
            <w:r w:rsidRPr="00AC1C34">
              <w:rPr>
                <w:rFonts w:ascii="Times New Roman" w:hAnsi="Times New Roman" w:cs="Times New Roman"/>
                <w:sz w:val="24"/>
                <w:szCs w:val="24"/>
              </w:rPr>
              <w:t xml:space="preserve">5.1. </w:t>
            </w:r>
            <w:r w:rsidR="00C54BD0" w:rsidRPr="00AC1C34">
              <w:rPr>
                <w:rFonts w:ascii="Times New Roman" w:hAnsi="Times New Roman" w:cs="Times New Roman"/>
                <w:sz w:val="24"/>
                <w:szCs w:val="24"/>
              </w:rPr>
              <w:t xml:space="preserve">Perkamas specialisto </w:t>
            </w:r>
            <w:r w:rsidR="007A1839" w:rsidRPr="00AC1C34">
              <w:rPr>
                <w:rFonts w:ascii="Times New Roman" w:hAnsi="Times New Roman" w:cs="Times New Roman"/>
                <w:sz w:val="24"/>
                <w:szCs w:val="24"/>
              </w:rPr>
              <w:t xml:space="preserve">darbo </w:t>
            </w:r>
            <w:r w:rsidR="00C54BD0" w:rsidRPr="00AC1C34">
              <w:rPr>
                <w:rFonts w:ascii="Times New Roman" w:hAnsi="Times New Roman" w:cs="Times New Roman"/>
                <w:sz w:val="24"/>
                <w:szCs w:val="24"/>
              </w:rPr>
              <w:t>valandos įkainis.</w:t>
            </w:r>
          </w:p>
          <w:p w14:paraId="488AAC82" w14:textId="633CB36D" w:rsidR="00C54BD0" w:rsidRPr="00AC1C34" w:rsidRDefault="00986486" w:rsidP="003E0311">
            <w:pPr>
              <w:jc w:val="both"/>
              <w:rPr>
                <w:rFonts w:ascii="Times New Roman" w:hAnsi="Times New Roman" w:cs="Times New Roman"/>
                <w:sz w:val="24"/>
                <w:szCs w:val="24"/>
              </w:rPr>
            </w:pPr>
            <w:r w:rsidRPr="00AC1C34">
              <w:rPr>
                <w:rFonts w:ascii="Times New Roman" w:hAnsi="Times New Roman" w:cs="Times New Roman"/>
                <w:sz w:val="24"/>
                <w:szCs w:val="24"/>
              </w:rPr>
              <w:t xml:space="preserve">5.2. </w:t>
            </w:r>
            <w:r w:rsidR="00C54BD0" w:rsidRPr="00AC1C34">
              <w:rPr>
                <w:rFonts w:ascii="Times New Roman" w:hAnsi="Times New Roman" w:cs="Times New Roman"/>
                <w:sz w:val="24"/>
                <w:szCs w:val="24"/>
              </w:rPr>
              <w:t xml:space="preserve">Pirkėjas, pateikdamas užsakymą, nurodo, kokio prioriteto yra paslauga, t. y. per kiek laiko nuo užduoties </w:t>
            </w:r>
            <w:r w:rsidRPr="00AC1C34">
              <w:rPr>
                <w:rFonts w:ascii="Times New Roman" w:hAnsi="Times New Roman" w:cs="Times New Roman"/>
                <w:sz w:val="24"/>
                <w:szCs w:val="24"/>
              </w:rPr>
              <w:t xml:space="preserve">gavimo </w:t>
            </w:r>
            <w:r w:rsidR="00C54BD0" w:rsidRPr="00AC1C34">
              <w:rPr>
                <w:rFonts w:ascii="Times New Roman" w:hAnsi="Times New Roman" w:cs="Times New Roman"/>
                <w:sz w:val="24"/>
                <w:szCs w:val="24"/>
              </w:rPr>
              <w:t xml:space="preserve">turi būti pradėta spręsti problema. Užduoties </w:t>
            </w:r>
            <w:r w:rsidR="007A1839" w:rsidRPr="00AC1C34">
              <w:rPr>
                <w:rFonts w:ascii="Times New Roman" w:hAnsi="Times New Roman" w:cs="Times New Roman"/>
                <w:sz w:val="24"/>
                <w:szCs w:val="24"/>
              </w:rPr>
              <w:t xml:space="preserve">Tiekėjui </w:t>
            </w:r>
            <w:r w:rsidR="00C54BD0" w:rsidRPr="00AC1C34">
              <w:rPr>
                <w:rFonts w:ascii="Times New Roman" w:hAnsi="Times New Roman" w:cs="Times New Roman"/>
                <w:sz w:val="24"/>
                <w:szCs w:val="24"/>
              </w:rPr>
              <w:t>pateikimo terminas pradedamas skaičiuoti  nuo</w:t>
            </w:r>
            <w:r w:rsidR="007A1839" w:rsidRPr="00AC1C34">
              <w:rPr>
                <w:rFonts w:ascii="Times New Roman" w:hAnsi="Times New Roman" w:cs="Times New Roman"/>
                <w:sz w:val="24"/>
                <w:szCs w:val="24"/>
              </w:rPr>
              <w:t xml:space="preserve"> to</w:t>
            </w:r>
            <w:r w:rsidR="00C54BD0" w:rsidRPr="00AC1C34">
              <w:rPr>
                <w:rFonts w:ascii="Times New Roman" w:hAnsi="Times New Roman" w:cs="Times New Roman"/>
                <w:sz w:val="24"/>
                <w:szCs w:val="24"/>
              </w:rPr>
              <w:t xml:space="preserve"> momento, kai Pirkėjas pateikia užduotį atsakingam už sutarties vykdymą Tiekėjo atstovui el. paštu. </w:t>
            </w:r>
          </w:p>
          <w:p w14:paraId="1CE23A1C" w14:textId="11DF8752" w:rsidR="00986486" w:rsidRPr="00AC1C34" w:rsidRDefault="00986486" w:rsidP="00986486">
            <w:pPr>
              <w:tabs>
                <w:tab w:val="left" w:pos="567"/>
              </w:tabs>
              <w:spacing w:before="60" w:after="60"/>
              <w:contextualSpacing/>
              <w:jc w:val="both"/>
              <w:rPr>
                <w:rFonts w:ascii="Times New Roman" w:eastAsia="Calibri" w:hAnsi="Times New Roman" w:cs="Times New Roman"/>
                <w:bCs/>
                <w:sz w:val="24"/>
                <w:szCs w:val="24"/>
              </w:rPr>
            </w:pPr>
            <w:r w:rsidRPr="00AC1C34">
              <w:rPr>
                <w:rFonts w:ascii="Times New Roman" w:eastAsia="Calibri" w:hAnsi="Times New Roman" w:cs="Times New Roman"/>
                <w:bCs/>
                <w:sz w:val="24"/>
                <w:szCs w:val="24"/>
              </w:rPr>
              <w:t>5.3. Pagal tai, koks turi būti reagavimo terminas suteikti paslaugą, perkamos paslaugos skirstomos į dvi grupes:</w:t>
            </w:r>
          </w:p>
          <w:p w14:paraId="2DDC0489" w14:textId="2C3C6454" w:rsidR="00986486" w:rsidRPr="00AC1C34" w:rsidRDefault="00986486" w:rsidP="00986486">
            <w:pPr>
              <w:tabs>
                <w:tab w:val="left" w:pos="567"/>
              </w:tabs>
              <w:spacing w:before="60" w:after="60"/>
              <w:contextualSpacing/>
              <w:jc w:val="both"/>
              <w:rPr>
                <w:rFonts w:ascii="Times New Roman" w:eastAsia="Calibri" w:hAnsi="Times New Roman" w:cs="Times New Roman"/>
                <w:bCs/>
                <w:sz w:val="24"/>
                <w:szCs w:val="24"/>
              </w:rPr>
            </w:pPr>
            <w:r w:rsidRPr="00AC1C34">
              <w:rPr>
                <w:rFonts w:ascii="Times New Roman" w:hAnsi="Times New Roman" w:cs="Times New Roman"/>
                <w:b/>
                <w:bCs/>
                <w:sz w:val="24"/>
                <w:szCs w:val="24"/>
              </w:rPr>
              <w:t xml:space="preserve">5.3.1. Prioritetas 1 - </w:t>
            </w:r>
            <w:r w:rsidRPr="00AC1C34">
              <w:rPr>
                <w:rFonts w:ascii="Times New Roman" w:eastAsia="Calibri" w:hAnsi="Times New Roman" w:cs="Times New Roman"/>
                <w:bCs/>
                <w:sz w:val="24"/>
                <w:szCs w:val="24"/>
              </w:rPr>
              <w:t>Pirmo prioriteto paslaugos pradedamos teikti ne vėliau, kaip per 48 valandas nuo užsakymo pateikimo,</w:t>
            </w:r>
          </w:p>
          <w:p w14:paraId="3827FD95" w14:textId="221AC393" w:rsidR="00986486" w:rsidRPr="00AC1C34" w:rsidRDefault="00986486" w:rsidP="00986486">
            <w:pPr>
              <w:jc w:val="both"/>
              <w:rPr>
                <w:rFonts w:ascii="Times New Roman" w:eastAsia="Calibri" w:hAnsi="Times New Roman" w:cs="Times New Roman"/>
                <w:bCs/>
                <w:sz w:val="24"/>
                <w:szCs w:val="24"/>
              </w:rPr>
            </w:pPr>
            <w:r w:rsidRPr="00AC1C34">
              <w:rPr>
                <w:rFonts w:ascii="Times New Roman" w:hAnsi="Times New Roman" w:cs="Times New Roman"/>
                <w:b/>
                <w:bCs/>
                <w:sz w:val="24"/>
                <w:szCs w:val="24"/>
              </w:rPr>
              <w:t xml:space="preserve">5.3.2. Prioritetas 2 - </w:t>
            </w:r>
            <w:r w:rsidRPr="00AC1C34">
              <w:rPr>
                <w:rFonts w:ascii="Times New Roman" w:eastAsia="Calibri" w:hAnsi="Times New Roman" w:cs="Times New Roman"/>
                <w:bCs/>
                <w:sz w:val="24"/>
                <w:szCs w:val="24"/>
              </w:rPr>
              <w:t>Antro prioriteto paslaugos pradedamos teikti ne vėliau, kaip per 96 valandas nuo užsakymo pateikimo.</w:t>
            </w:r>
          </w:p>
          <w:p w14:paraId="18A38D20" w14:textId="0A88442A" w:rsidR="00986486" w:rsidRPr="00AC1C34" w:rsidRDefault="00B56C10" w:rsidP="00986486">
            <w:pPr>
              <w:jc w:val="both"/>
              <w:rPr>
                <w:rFonts w:ascii="Times New Roman" w:hAnsi="Times New Roman" w:cs="Times New Roman"/>
                <w:sz w:val="24"/>
                <w:szCs w:val="24"/>
              </w:rPr>
            </w:pPr>
            <w:r w:rsidRPr="00AC1C34">
              <w:rPr>
                <w:rFonts w:ascii="Times New Roman" w:hAnsi="Times New Roman" w:cs="Times New Roman"/>
                <w:sz w:val="24"/>
                <w:szCs w:val="24"/>
              </w:rPr>
              <w:t xml:space="preserve">5.4. Perkamos dviejų specialistų: programuotojo ir </w:t>
            </w:r>
            <w:r w:rsidR="003E2CDF" w:rsidRPr="00AC1C34">
              <w:rPr>
                <w:rFonts w:ascii="Times New Roman" w:hAnsi="Times New Roman" w:cs="Times New Roman"/>
                <w:sz w:val="24"/>
                <w:szCs w:val="24"/>
              </w:rPr>
              <w:t>i</w:t>
            </w:r>
            <w:r w:rsidRPr="00AC1C34">
              <w:rPr>
                <w:rFonts w:ascii="Times New Roman" w:hAnsi="Times New Roman" w:cs="Times New Roman"/>
                <w:sz w:val="24"/>
                <w:szCs w:val="24"/>
              </w:rPr>
              <w:t xml:space="preserve">nžinieriaus – derintojo paslaugos skirtingo pobūdžio darbams atlikti, </w:t>
            </w:r>
            <w:r w:rsidR="001D434E" w:rsidRPr="00AC1C34">
              <w:rPr>
                <w:rFonts w:ascii="Times New Roman" w:hAnsi="Times New Roman" w:cs="Times New Roman"/>
                <w:sz w:val="24"/>
                <w:szCs w:val="24"/>
              </w:rPr>
              <w:t>pagal faktinį poreikį.</w:t>
            </w:r>
          </w:p>
          <w:p w14:paraId="492C5CA6" w14:textId="1964FE32" w:rsidR="00B56C10" w:rsidRPr="00AC1C34" w:rsidRDefault="007A1839" w:rsidP="00986486">
            <w:pPr>
              <w:jc w:val="both"/>
              <w:rPr>
                <w:rFonts w:ascii="Times New Roman" w:hAnsi="Times New Roman" w:cs="Times New Roman"/>
                <w:sz w:val="24"/>
                <w:szCs w:val="24"/>
              </w:rPr>
            </w:pPr>
            <w:r w:rsidRPr="00AC1C34">
              <w:rPr>
                <w:rFonts w:ascii="Times New Roman" w:hAnsi="Times New Roman" w:cs="Times New Roman"/>
                <w:sz w:val="24"/>
                <w:szCs w:val="24"/>
              </w:rPr>
              <w:t>5.5. Atvykimo į objektą mokestis turi būti įtrauktas į specialistų valandinius įkainius.</w:t>
            </w:r>
          </w:p>
          <w:p w14:paraId="073389E6" w14:textId="0ABB5D39" w:rsidR="00EF1417" w:rsidRPr="00AC1C34" w:rsidRDefault="00847C36" w:rsidP="001D434E">
            <w:pPr>
              <w:jc w:val="both"/>
              <w:rPr>
                <w:rFonts w:ascii="Times New Roman" w:hAnsi="Times New Roman" w:cs="Times New Roman"/>
                <w:sz w:val="24"/>
                <w:szCs w:val="24"/>
              </w:rPr>
            </w:pPr>
            <w:r w:rsidRPr="00AC1C34">
              <w:rPr>
                <w:rFonts w:ascii="Times New Roman" w:hAnsi="Times New Roman" w:cs="Times New Roman"/>
                <w:sz w:val="24"/>
                <w:szCs w:val="24"/>
              </w:rPr>
              <w:t>5.6. Preliminar</w:t>
            </w:r>
            <w:r w:rsidR="00942F12" w:rsidRPr="00AC1C34">
              <w:rPr>
                <w:rFonts w:ascii="Times New Roman" w:hAnsi="Times New Roman" w:cs="Times New Roman"/>
                <w:sz w:val="24"/>
                <w:szCs w:val="24"/>
              </w:rPr>
              <w:t>ūs</w:t>
            </w:r>
            <w:r w:rsidRPr="00AC1C34">
              <w:rPr>
                <w:rFonts w:ascii="Times New Roman" w:hAnsi="Times New Roman" w:cs="Times New Roman"/>
                <w:sz w:val="24"/>
                <w:szCs w:val="24"/>
              </w:rPr>
              <w:t xml:space="preserve"> automatikos ir valdymo įtaisų, įrenginių remonto, keitimo darb</w:t>
            </w:r>
            <w:r w:rsidR="00942F12" w:rsidRPr="00AC1C34">
              <w:rPr>
                <w:rFonts w:ascii="Times New Roman" w:hAnsi="Times New Roman" w:cs="Times New Roman"/>
                <w:sz w:val="24"/>
                <w:szCs w:val="24"/>
              </w:rPr>
              <w:t>ai</w:t>
            </w:r>
            <w:r w:rsidRPr="00AC1C34">
              <w:rPr>
                <w:rFonts w:ascii="Times New Roman" w:hAnsi="Times New Roman" w:cs="Times New Roman"/>
                <w:sz w:val="24"/>
                <w:szCs w:val="24"/>
              </w:rPr>
              <w:t xml:space="preserve">, kuriuos gali reikėti atlikti vykdant </w:t>
            </w:r>
            <w:r w:rsidR="00942F12" w:rsidRPr="00AC1C34">
              <w:rPr>
                <w:rFonts w:ascii="Times New Roman" w:hAnsi="Times New Roman" w:cs="Times New Roman"/>
                <w:sz w:val="24"/>
                <w:szCs w:val="24"/>
              </w:rPr>
              <w:t>s</w:t>
            </w:r>
            <w:r w:rsidRPr="00AC1C34">
              <w:rPr>
                <w:rFonts w:ascii="Times New Roman" w:hAnsi="Times New Roman" w:cs="Times New Roman"/>
                <w:sz w:val="24"/>
                <w:szCs w:val="24"/>
              </w:rPr>
              <w:t>utartį</w:t>
            </w:r>
            <w:r w:rsidR="00942F12" w:rsidRPr="00AC1C34">
              <w:rPr>
                <w:rFonts w:ascii="Times New Roman" w:hAnsi="Times New Roman" w:cs="Times New Roman"/>
                <w:sz w:val="24"/>
                <w:szCs w:val="24"/>
              </w:rPr>
              <w:t xml:space="preserve"> </w:t>
            </w:r>
            <w:r w:rsidRPr="00AC1C34">
              <w:rPr>
                <w:rFonts w:ascii="Times New Roman" w:hAnsi="Times New Roman" w:cs="Times New Roman"/>
                <w:sz w:val="24"/>
                <w:szCs w:val="24"/>
              </w:rPr>
              <w:t>pateikti priede Nr. 1.</w:t>
            </w:r>
            <w:r w:rsidR="00942F12" w:rsidRPr="00AC1C34">
              <w:rPr>
                <w:rFonts w:ascii="Times New Roman" w:hAnsi="Times New Roman" w:cs="Times New Roman"/>
                <w:sz w:val="24"/>
                <w:szCs w:val="24"/>
              </w:rPr>
              <w:t xml:space="preserve">, o priede Nr. 2 pateikti preliminarūs  įtaisų, įrenginių, kurių programavimo, konfigūravimo, keitimo darbus gali reikėti atlikti vykdant sutartį, modeliai, pavadinimai, gamintojai. </w:t>
            </w:r>
            <w:r w:rsidRPr="00AC1C34">
              <w:rPr>
                <w:rFonts w:ascii="Times New Roman" w:hAnsi="Times New Roman" w:cs="Times New Roman"/>
                <w:sz w:val="24"/>
                <w:szCs w:val="24"/>
              </w:rPr>
              <w:t>Pateikt</w:t>
            </w:r>
            <w:r w:rsidR="00942F12" w:rsidRPr="00AC1C34">
              <w:rPr>
                <w:rFonts w:ascii="Times New Roman" w:hAnsi="Times New Roman" w:cs="Times New Roman"/>
                <w:sz w:val="24"/>
                <w:szCs w:val="24"/>
              </w:rPr>
              <w:t>i</w:t>
            </w:r>
            <w:r w:rsidRPr="00AC1C34">
              <w:rPr>
                <w:rFonts w:ascii="Times New Roman" w:hAnsi="Times New Roman" w:cs="Times New Roman"/>
                <w:sz w:val="24"/>
                <w:szCs w:val="24"/>
              </w:rPr>
              <w:t xml:space="preserve"> būsimų darbų </w:t>
            </w:r>
            <w:r w:rsidR="00942F12" w:rsidRPr="00AC1C34">
              <w:rPr>
                <w:rFonts w:ascii="Times New Roman" w:hAnsi="Times New Roman" w:cs="Times New Roman"/>
                <w:sz w:val="24"/>
                <w:szCs w:val="24"/>
              </w:rPr>
              <w:t xml:space="preserve">ir įrenginių </w:t>
            </w:r>
            <w:r w:rsidRPr="00AC1C34">
              <w:rPr>
                <w:rFonts w:ascii="Times New Roman" w:hAnsi="Times New Roman" w:cs="Times New Roman"/>
                <w:sz w:val="24"/>
                <w:szCs w:val="24"/>
              </w:rPr>
              <w:t>sąraš</w:t>
            </w:r>
            <w:r w:rsidR="00942F12" w:rsidRPr="00AC1C34">
              <w:rPr>
                <w:rFonts w:ascii="Times New Roman" w:hAnsi="Times New Roman" w:cs="Times New Roman"/>
                <w:sz w:val="24"/>
                <w:szCs w:val="24"/>
              </w:rPr>
              <w:t>ai</w:t>
            </w:r>
            <w:r w:rsidRPr="00AC1C34">
              <w:rPr>
                <w:rFonts w:ascii="Times New Roman" w:hAnsi="Times New Roman" w:cs="Times New Roman"/>
                <w:sz w:val="24"/>
                <w:szCs w:val="24"/>
              </w:rPr>
              <w:t xml:space="preserve"> yra preliminarus,</w:t>
            </w:r>
            <w:r w:rsidR="00942F12" w:rsidRPr="00AC1C34">
              <w:rPr>
                <w:rFonts w:ascii="Times New Roman" w:hAnsi="Times New Roman" w:cs="Times New Roman"/>
                <w:sz w:val="24"/>
                <w:szCs w:val="24"/>
              </w:rPr>
              <w:t xml:space="preserve"> orientacinio pobūdžio,</w:t>
            </w:r>
            <w:r w:rsidR="001D434E" w:rsidRPr="00AC1C34">
              <w:rPr>
                <w:rFonts w:ascii="Times New Roman" w:hAnsi="Times New Roman" w:cs="Times New Roman"/>
                <w:sz w:val="24"/>
                <w:szCs w:val="24"/>
              </w:rPr>
              <w:t xml:space="preserve"> negalutiniai, tam</w:t>
            </w:r>
            <w:r w:rsidRPr="00AC1C34">
              <w:rPr>
                <w:rFonts w:ascii="Times New Roman" w:hAnsi="Times New Roman" w:cs="Times New Roman"/>
                <w:sz w:val="24"/>
                <w:szCs w:val="24"/>
              </w:rPr>
              <w:t xml:space="preserve"> kad </w:t>
            </w:r>
            <w:r w:rsidR="00942F12" w:rsidRPr="00AC1C34">
              <w:rPr>
                <w:rFonts w:ascii="Times New Roman" w:hAnsi="Times New Roman" w:cs="Times New Roman"/>
                <w:sz w:val="24"/>
                <w:szCs w:val="24"/>
              </w:rPr>
              <w:t>T</w:t>
            </w:r>
            <w:r w:rsidRPr="00AC1C34">
              <w:rPr>
                <w:rFonts w:ascii="Times New Roman" w:hAnsi="Times New Roman" w:cs="Times New Roman"/>
                <w:sz w:val="24"/>
                <w:szCs w:val="24"/>
              </w:rPr>
              <w:t>iekėjas galėtų įsivertinti darbų pobūdį ir apimtis</w:t>
            </w:r>
            <w:r w:rsidR="00942F12" w:rsidRPr="00AC1C34">
              <w:rPr>
                <w:rFonts w:ascii="Times New Roman" w:hAnsi="Times New Roman" w:cs="Times New Roman"/>
                <w:sz w:val="24"/>
                <w:szCs w:val="24"/>
              </w:rPr>
              <w:t>.</w:t>
            </w:r>
          </w:p>
        </w:tc>
      </w:tr>
      <w:tr w:rsidR="000C2E6D" w:rsidRPr="00AC1C34" w14:paraId="699F589A" w14:textId="77777777" w:rsidTr="0009627B">
        <w:trPr>
          <w:trHeight w:val="784"/>
        </w:trPr>
        <w:tc>
          <w:tcPr>
            <w:tcW w:w="565" w:type="dxa"/>
          </w:tcPr>
          <w:p w14:paraId="4AE30742" w14:textId="253ADC5A" w:rsidR="000C2E6D" w:rsidRPr="00AC1C34" w:rsidRDefault="00847C36" w:rsidP="002F119A">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6.</w:t>
            </w:r>
          </w:p>
        </w:tc>
        <w:tc>
          <w:tcPr>
            <w:tcW w:w="3512" w:type="dxa"/>
          </w:tcPr>
          <w:p w14:paraId="6E101498" w14:textId="1C21F445" w:rsidR="000C2E6D" w:rsidRPr="00AC1C34" w:rsidRDefault="000C2E6D" w:rsidP="00EF1417">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Paslaugų teikimo vieta</w:t>
            </w:r>
          </w:p>
        </w:tc>
        <w:tc>
          <w:tcPr>
            <w:tcW w:w="5557" w:type="dxa"/>
            <w:gridSpan w:val="2"/>
          </w:tcPr>
          <w:p w14:paraId="05820FA8" w14:textId="3203B724" w:rsidR="000C2E6D" w:rsidRPr="00AC1C34" w:rsidRDefault="00847C36" w:rsidP="000C2E6D">
            <w:pPr>
              <w:rPr>
                <w:rFonts w:ascii="Times New Roman" w:hAnsi="Times New Roman" w:cs="Times New Roman"/>
                <w:i/>
                <w:sz w:val="24"/>
                <w:szCs w:val="24"/>
              </w:rPr>
            </w:pPr>
            <w:r w:rsidRPr="00AC1C34">
              <w:rPr>
                <w:rFonts w:ascii="Times New Roman" w:hAnsi="Times New Roman" w:cs="Times New Roman"/>
                <w:sz w:val="24"/>
                <w:szCs w:val="24"/>
              </w:rPr>
              <w:t>6.1.</w:t>
            </w:r>
            <w:r w:rsidR="000C2E6D" w:rsidRPr="00AC1C34">
              <w:rPr>
                <w:rFonts w:ascii="Times New Roman" w:hAnsi="Times New Roman" w:cs="Times New Roman"/>
                <w:sz w:val="24"/>
                <w:szCs w:val="24"/>
              </w:rPr>
              <w:t>Vilniaus miest</w:t>
            </w:r>
            <w:r w:rsidR="007A1839" w:rsidRPr="00AC1C34">
              <w:rPr>
                <w:rFonts w:ascii="Times New Roman" w:hAnsi="Times New Roman" w:cs="Times New Roman"/>
                <w:sz w:val="24"/>
                <w:szCs w:val="24"/>
              </w:rPr>
              <w:t>e</w:t>
            </w:r>
            <w:r w:rsidR="003E0311" w:rsidRPr="00AC1C34">
              <w:rPr>
                <w:rFonts w:ascii="Times New Roman" w:hAnsi="Times New Roman" w:cs="Times New Roman"/>
                <w:sz w:val="24"/>
                <w:szCs w:val="24"/>
              </w:rPr>
              <w:t xml:space="preserve"> </w:t>
            </w:r>
            <w:r w:rsidR="000C2E6D" w:rsidRPr="00AC1C34">
              <w:rPr>
                <w:rFonts w:ascii="Times New Roman" w:hAnsi="Times New Roman" w:cs="Times New Roman"/>
                <w:sz w:val="24"/>
                <w:szCs w:val="24"/>
              </w:rPr>
              <w:t xml:space="preserve">esančiuose </w:t>
            </w:r>
            <w:r w:rsidR="00D77345" w:rsidRPr="00AC1C34">
              <w:rPr>
                <w:rFonts w:ascii="Times New Roman" w:hAnsi="Times New Roman" w:cs="Times New Roman"/>
                <w:sz w:val="24"/>
                <w:szCs w:val="24"/>
              </w:rPr>
              <w:t xml:space="preserve">UAB „Grinda“ </w:t>
            </w:r>
            <w:r w:rsidR="003E0311" w:rsidRPr="00AC1C34">
              <w:rPr>
                <w:rFonts w:ascii="Times New Roman" w:hAnsi="Times New Roman" w:cs="Times New Roman"/>
                <w:sz w:val="24"/>
                <w:szCs w:val="24"/>
              </w:rPr>
              <w:t>prižiūrimuose</w:t>
            </w:r>
            <w:r w:rsidR="00D77345" w:rsidRPr="00AC1C34">
              <w:rPr>
                <w:rFonts w:ascii="Times New Roman" w:hAnsi="Times New Roman" w:cs="Times New Roman"/>
                <w:sz w:val="24"/>
                <w:szCs w:val="24"/>
              </w:rPr>
              <w:t xml:space="preserve"> </w:t>
            </w:r>
            <w:r w:rsidR="000C2E6D" w:rsidRPr="00AC1C34">
              <w:rPr>
                <w:rFonts w:ascii="Times New Roman" w:hAnsi="Times New Roman" w:cs="Times New Roman"/>
                <w:sz w:val="24"/>
                <w:szCs w:val="24"/>
              </w:rPr>
              <w:t>paviršinių nuotekų tvarkymo objektuose</w:t>
            </w:r>
          </w:p>
        </w:tc>
      </w:tr>
      <w:tr w:rsidR="00B64368" w:rsidRPr="00AC1C34" w14:paraId="58149593" w14:textId="77777777" w:rsidTr="005359AE">
        <w:tc>
          <w:tcPr>
            <w:tcW w:w="565" w:type="dxa"/>
          </w:tcPr>
          <w:p w14:paraId="34DEF414" w14:textId="70B5F598" w:rsidR="00B64368" w:rsidRPr="00AC1C34" w:rsidRDefault="00280015" w:rsidP="002F119A">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7</w:t>
            </w:r>
            <w:r w:rsidR="006F1AD3" w:rsidRPr="00AC1C34">
              <w:rPr>
                <w:rFonts w:ascii="Times New Roman" w:hAnsi="Times New Roman" w:cs="Times New Roman"/>
                <w:b/>
                <w:color w:val="000000"/>
                <w:sz w:val="24"/>
                <w:szCs w:val="24"/>
              </w:rPr>
              <w:t>.</w:t>
            </w:r>
          </w:p>
        </w:tc>
        <w:tc>
          <w:tcPr>
            <w:tcW w:w="3512" w:type="dxa"/>
          </w:tcPr>
          <w:p w14:paraId="1C48DA72" w14:textId="6784BDED" w:rsidR="00B64368" w:rsidRPr="00AC1C34" w:rsidRDefault="00243866" w:rsidP="008150B9">
            <w:pPr>
              <w:rPr>
                <w:rFonts w:ascii="Times New Roman" w:hAnsi="Times New Roman" w:cs="Times New Roman"/>
                <w:b/>
                <w:color w:val="000000"/>
                <w:sz w:val="24"/>
                <w:szCs w:val="24"/>
              </w:rPr>
            </w:pPr>
            <w:r w:rsidRPr="00AC1C34">
              <w:rPr>
                <w:rFonts w:ascii="Times New Roman" w:hAnsi="Times New Roman" w:cs="Times New Roman"/>
                <w:b/>
                <w:color w:val="000000"/>
                <w:sz w:val="24"/>
                <w:szCs w:val="24"/>
              </w:rPr>
              <w:t xml:space="preserve">Paslaugų suteikimo </w:t>
            </w:r>
            <w:r w:rsidR="006F3E1B" w:rsidRPr="00AC1C34">
              <w:rPr>
                <w:rFonts w:ascii="Times New Roman" w:hAnsi="Times New Roman" w:cs="Times New Roman"/>
                <w:b/>
                <w:color w:val="000000"/>
                <w:sz w:val="24"/>
                <w:szCs w:val="24"/>
              </w:rPr>
              <w:t>terminas</w:t>
            </w:r>
          </w:p>
        </w:tc>
        <w:tc>
          <w:tcPr>
            <w:tcW w:w="5557" w:type="dxa"/>
            <w:gridSpan w:val="2"/>
          </w:tcPr>
          <w:p w14:paraId="0AF79B7C" w14:textId="3D3482B4" w:rsidR="006A7A2E" w:rsidRPr="00AC1C34" w:rsidRDefault="00847C36" w:rsidP="00BA766A">
            <w:pPr>
              <w:tabs>
                <w:tab w:val="left" w:pos="567"/>
              </w:tabs>
              <w:spacing w:before="60" w:after="60"/>
              <w:contextualSpacing/>
              <w:jc w:val="both"/>
              <w:rPr>
                <w:rFonts w:ascii="Times New Roman" w:eastAsia="Calibri" w:hAnsi="Times New Roman" w:cs="Times New Roman"/>
                <w:bCs/>
                <w:sz w:val="24"/>
                <w:szCs w:val="24"/>
              </w:rPr>
            </w:pPr>
            <w:r w:rsidRPr="00AC1C34">
              <w:rPr>
                <w:rFonts w:ascii="Times New Roman" w:eastAsia="Arial Unicode MS" w:hAnsi="Times New Roman" w:cs="Times New Roman"/>
                <w:sz w:val="24"/>
                <w:szCs w:val="24"/>
                <w:bdr w:val="nil"/>
                <w:lang w:eastAsia="lt-LT"/>
              </w:rPr>
              <w:t xml:space="preserve">7.1. </w:t>
            </w:r>
            <w:r w:rsidR="002D5E94" w:rsidRPr="00AC1C34">
              <w:rPr>
                <w:rFonts w:ascii="Times New Roman" w:eastAsia="Arial Unicode MS" w:hAnsi="Times New Roman" w:cs="Times New Roman"/>
                <w:sz w:val="24"/>
                <w:szCs w:val="24"/>
                <w:bdr w:val="nil"/>
                <w:lang w:eastAsia="lt-LT"/>
              </w:rPr>
              <w:t xml:space="preserve">Paslaugos teikiamos 36 mėn. nuo </w:t>
            </w:r>
            <w:sdt>
              <w:sdtPr>
                <w:rPr>
                  <w:rFonts w:ascii="Times New Roman" w:hAnsi="Times New Roman" w:cs="Times New Roman"/>
                  <w:sz w:val="24"/>
                  <w:szCs w:val="24"/>
                </w:rPr>
                <w:id w:val="-822345598"/>
                <w:placeholder>
                  <w:docPart w:val="CFA80B2355604060815943CBDD4AFF46"/>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2D5E94" w:rsidRPr="00AC1C34">
                  <w:rPr>
                    <w:rFonts w:ascii="Times New Roman" w:hAnsi="Times New Roman" w:cs="Times New Roman"/>
                    <w:sz w:val="24"/>
                    <w:szCs w:val="24"/>
                  </w:rPr>
                  <w:t>Sutarties įsigaliojimo dienos.</w:t>
                </w:r>
              </w:sdtContent>
            </w:sdt>
            <w:r w:rsidR="001E52E7" w:rsidRPr="00AC1C34">
              <w:rPr>
                <w:rFonts w:ascii="Times New Roman" w:hAnsi="Times New Roman" w:cs="Times New Roman"/>
                <w:sz w:val="24"/>
                <w:szCs w:val="24"/>
              </w:rPr>
              <w:t>,</w:t>
            </w:r>
            <w:r w:rsidR="000C2E6D" w:rsidRPr="00AC1C34">
              <w:rPr>
                <w:rFonts w:ascii="Times New Roman" w:hAnsi="Times New Roman" w:cs="Times New Roman"/>
                <w:sz w:val="24"/>
                <w:szCs w:val="24"/>
              </w:rPr>
              <w:t>darbo dienomis, darbo laiku (nuo 7:00 val. iki 15:45 val.).</w:t>
            </w:r>
          </w:p>
        </w:tc>
      </w:tr>
      <w:tr w:rsidR="00B64368" w:rsidRPr="00AC1C34" w14:paraId="01781031" w14:textId="77777777" w:rsidTr="005359AE">
        <w:tc>
          <w:tcPr>
            <w:tcW w:w="565" w:type="dxa"/>
          </w:tcPr>
          <w:p w14:paraId="71BAF14E" w14:textId="4AC0C628" w:rsidR="00B64368" w:rsidRPr="00AC1C34" w:rsidRDefault="00280015" w:rsidP="002F119A">
            <w:pPr>
              <w:rPr>
                <w:rFonts w:ascii="Times New Roman" w:hAnsi="Times New Roman" w:cs="Times New Roman"/>
                <w:b/>
                <w:sz w:val="24"/>
                <w:szCs w:val="24"/>
              </w:rPr>
            </w:pPr>
            <w:r w:rsidRPr="00AC1C34">
              <w:rPr>
                <w:rFonts w:ascii="Times New Roman" w:hAnsi="Times New Roman" w:cs="Times New Roman"/>
                <w:b/>
                <w:sz w:val="24"/>
                <w:szCs w:val="24"/>
              </w:rPr>
              <w:t>8</w:t>
            </w:r>
            <w:r w:rsidR="00CB53F8" w:rsidRPr="00AC1C34">
              <w:rPr>
                <w:rFonts w:ascii="Times New Roman" w:hAnsi="Times New Roman" w:cs="Times New Roman"/>
                <w:b/>
                <w:sz w:val="24"/>
                <w:szCs w:val="24"/>
              </w:rPr>
              <w:t>.</w:t>
            </w:r>
          </w:p>
        </w:tc>
        <w:tc>
          <w:tcPr>
            <w:tcW w:w="3512" w:type="dxa"/>
          </w:tcPr>
          <w:p w14:paraId="69850D80" w14:textId="4354CF86" w:rsidR="00B64368" w:rsidRPr="00AC1C34" w:rsidRDefault="00CB53F8" w:rsidP="001836E8">
            <w:pPr>
              <w:rPr>
                <w:rFonts w:ascii="Times New Roman" w:hAnsi="Times New Roman" w:cs="Times New Roman"/>
                <w:b/>
                <w:sz w:val="24"/>
                <w:szCs w:val="24"/>
              </w:rPr>
            </w:pPr>
            <w:r w:rsidRPr="00AC1C34">
              <w:rPr>
                <w:rFonts w:ascii="Times New Roman" w:hAnsi="Times New Roman" w:cs="Times New Roman"/>
                <w:b/>
                <w:sz w:val="24"/>
                <w:szCs w:val="24"/>
              </w:rPr>
              <w:t>Atsiskaitym</w:t>
            </w:r>
            <w:r w:rsidR="001836E8" w:rsidRPr="00AC1C34">
              <w:rPr>
                <w:rFonts w:ascii="Times New Roman" w:hAnsi="Times New Roman" w:cs="Times New Roman"/>
                <w:b/>
                <w:sz w:val="24"/>
                <w:szCs w:val="24"/>
              </w:rPr>
              <w:t>o tvarka</w:t>
            </w:r>
          </w:p>
        </w:tc>
        <w:tc>
          <w:tcPr>
            <w:tcW w:w="5557" w:type="dxa"/>
            <w:gridSpan w:val="2"/>
          </w:tcPr>
          <w:p w14:paraId="32F9ACF8" w14:textId="4846BE96" w:rsidR="00B64368" w:rsidRPr="00AC1C34" w:rsidRDefault="00280015" w:rsidP="006F3E1B">
            <w:pPr>
              <w:jc w:val="both"/>
              <w:rPr>
                <w:rFonts w:ascii="Times New Roman" w:hAnsi="Times New Roman" w:cs="Times New Roman"/>
                <w:color w:val="000000"/>
                <w:sz w:val="24"/>
                <w:szCs w:val="24"/>
              </w:rPr>
            </w:pPr>
            <w:r w:rsidRPr="00AC1C34">
              <w:rPr>
                <w:rFonts w:ascii="Times New Roman" w:hAnsi="Times New Roman" w:cs="Times New Roman"/>
                <w:color w:val="000000"/>
                <w:sz w:val="24"/>
                <w:szCs w:val="24"/>
              </w:rPr>
              <w:t>8</w:t>
            </w:r>
            <w:r w:rsidR="006F3E1B" w:rsidRPr="00AC1C34">
              <w:rPr>
                <w:rFonts w:ascii="Times New Roman" w:hAnsi="Times New Roman" w:cs="Times New Roman"/>
                <w:color w:val="000000"/>
                <w:sz w:val="24"/>
                <w:szCs w:val="24"/>
              </w:rPr>
              <w:t>.1.</w:t>
            </w:r>
            <w:r w:rsidR="009B5C9B" w:rsidRPr="00AC1C34">
              <w:rPr>
                <w:rFonts w:ascii="Times New Roman" w:hAnsi="Times New Roman" w:cs="Times New Roman"/>
                <w:color w:val="000000"/>
                <w:sz w:val="24"/>
                <w:szCs w:val="24"/>
              </w:rPr>
              <w:t xml:space="preserve"> </w:t>
            </w:r>
            <w:r w:rsidR="001836E8" w:rsidRPr="00AC1C34">
              <w:rPr>
                <w:rFonts w:ascii="Times New Roman" w:hAnsi="Times New Roman" w:cs="Times New Roman"/>
                <w:color w:val="000000"/>
                <w:sz w:val="24"/>
                <w:szCs w:val="24"/>
              </w:rPr>
              <w:t xml:space="preserve">Abiem šalims pasirašius perdavimo–priėmimo aktą, Tiekėjas įsipareigoja </w:t>
            </w:r>
            <w:r w:rsidR="006F3E1B" w:rsidRPr="00AC1C34">
              <w:rPr>
                <w:rFonts w:ascii="Times New Roman" w:hAnsi="Times New Roman" w:cs="Times New Roman"/>
                <w:color w:val="000000"/>
                <w:sz w:val="24"/>
                <w:szCs w:val="24"/>
              </w:rPr>
              <w:t>elektroniniu būdu</w:t>
            </w:r>
            <w:r w:rsidR="001836E8" w:rsidRPr="00AC1C34">
              <w:rPr>
                <w:rFonts w:ascii="Times New Roman" w:hAnsi="Times New Roman" w:cs="Times New Roman"/>
                <w:color w:val="000000"/>
                <w:sz w:val="24"/>
                <w:szCs w:val="24"/>
              </w:rPr>
              <w:t xml:space="preserve"> ne vėliau kaip </w:t>
            </w:r>
            <w:r w:rsidR="001836E8" w:rsidRPr="00AC1C34">
              <w:rPr>
                <w:rFonts w:ascii="Times New Roman" w:hAnsi="Times New Roman" w:cs="Times New Roman"/>
                <w:color w:val="000000"/>
                <w:sz w:val="24"/>
                <w:szCs w:val="24"/>
              </w:rPr>
              <w:lastRenderedPageBreak/>
              <w:t xml:space="preserve">per 5 (penkias) kalendorines dienas pateikti </w:t>
            </w:r>
            <w:r w:rsidR="00243866" w:rsidRPr="00AC1C34">
              <w:rPr>
                <w:rFonts w:ascii="Times New Roman" w:hAnsi="Times New Roman" w:cs="Times New Roman"/>
                <w:color w:val="000000"/>
                <w:sz w:val="24"/>
                <w:szCs w:val="24"/>
              </w:rPr>
              <w:t>Paslaugų</w:t>
            </w:r>
            <w:r w:rsidR="001836E8" w:rsidRPr="00AC1C34">
              <w:rPr>
                <w:rFonts w:ascii="Times New Roman" w:hAnsi="Times New Roman" w:cs="Times New Roman"/>
                <w:color w:val="000000"/>
                <w:sz w:val="24"/>
                <w:szCs w:val="24"/>
              </w:rPr>
              <w:t xml:space="preserve"> perdavimo-priėmimo aktą ir sąskaitą faktūrą. </w:t>
            </w:r>
            <w:r w:rsidR="00D753AB" w:rsidRPr="00AC1C34">
              <w:rPr>
                <w:rFonts w:ascii="Times New Roman" w:hAnsi="Times New Roman" w:cs="Times New Roman"/>
                <w:color w:val="000000"/>
                <w:sz w:val="24"/>
                <w:szCs w:val="24"/>
              </w:rPr>
              <w:t>Pirkėjas</w:t>
            </w:r>
            <w:r w:rsidR="001836E8" w:rsidRPr="00AC1C34">
              <w:rPr>
                <w:rFonts w:ascii="Times New Roman" w:hAnsi="Times New Roman" w:cs="Times New Roman"/>
                <w:color w:val="000000"/>
                <w:sz w:val="24"/>
                <w:szCs w:val="24"/>
              </w:rPr>
              <w:t xml:space="preserve"> sumoka Tiekėjui už tinkamai ir kokybiškai </w:t>
            </w:r>
            <w:r w:rsidR="00107DCC" w:rsidRPr="00AC1C34">
              <w:rPr>
                <w:rFonts w:ascii="Times New Roman" w:hAnsi="Times New Roman" w:cs="Times New Roman"/>
                <w:color w:val="000000"/>
                <w:sz w:val="24"/>
                <w:szCs w:val="24"/>
              </w:rPr>
              <w:t>atliktas Paslaugas</w:t>
            </w:r>
            <w:r w:rsidR="001836E8" w:rsidRPr="00AC1C34">
              <w:rPr>
                <w:rFonts w:ascii="Times New Roman" w:hAnsi="Times New Roman" w:cs="Times New Roman"/>
                <w:color w:val="000000"/>
                <w:sz w:val="24"/>
                <w:szCs w:val="24"/>
              </w:rPr>
              <w:t xml:space="preserve"> mokėjimo pavedimu, lėšas pervesdamas į Tiekėjo banko sąskaitą, ne vėliau kaip per </w:t>
            </w:r>
            <w:sdt>
              <w:sdtPr>
                <w:rPr>
                  <w:rFonts w:ascii="Times New Roman" w:hAnsi="Times New Roman" w:cs="Times New Roman"/>
                  <w:b/>
                  <w:color w:val="000000"/>
                  <w:sz w:val="24"/>
                  <w:szCs w:val="24"/>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02106A" w:rsidRPr="00AC1C34">
                  <w:rPr>
                    <w:rFonts w:ascii="Times New Roman" w:hAnsi="Times New Roman" w:cs="Times New Roman"/>
                    <w:b/>
                    <w:color w:val="000000"/>
                    <w:sz w:val="24"/>
                    <w:szCs w:val="24"/>
                  </w:rPr>
                  <w:t>30 (trisdešimt) kalendorinių dienų</w:t>
                </w:r>
              </w:sdtContent>
            </w:sdt>
            <w:r w:rsidR="001836E8" w:rsidRPr="00AC1C34">
              <w:rPr>
                <w:rFonts w:ascii="Times New Roman" w:hAnsi="Times New Roman" w:cs="Times New Roman"/>
                <w:color w:val="000000"/>
                <w:sz w:val="24"/>
                <w:szCs w:val="24"/>
              </w:rPr>
              <w:t xml:space="preserve"> nuo sąskaitos faktūros priėmimo dienos.</w:t>
            </w:r>
          </w:p>
          <w:p w14:paraId="3063D891" w14:textId="18BDE394" w:rsidR="009B5C9B" w:rsidRPr="00AC1C34" w:rsidRDefault="00280015" w:rsidP="001836E8">
            <w:pPr>
              <w:rPr>
                <w:rFonts w:ascii="Times New Roman" w:hAnsi="Times New Roman" w:cs="Times New Roman"/>
                <w:sz w:val="24"/>
                <w:szCs w:val="24"/>
              </w:rPr>
            </w:pPr>
            <w:r w:rsidRPr="00AC1C34">
              <w:rPr>
                <w:rFonts w:ascii="Times New Roman" w:hAnsi="Times New Roman" w:cs="Times New Roman"/>
                <w:color w:val="000000"/>
                <w:sz w:val="24"/>
                <w:szCs w:val="24"/>
              </w:rPr>
              <w:t>8</w:t>
            </w:r>
            <w:r w:rsidR="009B5C9B" w:rsidRPr="00AC1C34">
              <w:rPr>
                <w:rFonts w:ascii="Times New Roman" w:hAnsi="Times New Roman" w:cs="Times New Roman"/>
                <w:color w:val="000000"/>
                <w:sz w:val="24"/>
                <w:szCs w:val="24"/>
              </w:rPr>
              <w:t xml:space="preserve">.2. </w:t>
            </w:r>
            <w:r w:rsidR="009B5C9B" w:rsidRPr="00AC1C34">
              <w:rPr>
                <w:rFonts w:ascii="Times New Roman" w:hAnsi="Times New Roman" w:cs="Times New Roman"/>
                <w:sz w:val="24"/>
                <w:szCs w:val="24"/>
              </w:rPr>
              <w:t>Avansas Tiekėjui nebus mokamas.</w:t>
            </w:r>
          </w:p>
        </w:tc>
      </w:tr>
      <w:tr w:rsidR="00B64368" w:rsidRPr="00AC1C34" w14:paraId="17868E8E" w14:textId="77777777" w:rsidTr="001D434E">
        <w:trPr>
          <w:trHeight w:val="1144"/>
        </w:trPr>
        <w:tc>
          <w:tcPr>
            <w:tcW w:w="565" w:type="dxa"/>
          </w:tcPr>
          <w:p w14:paraId="7B00B4DA" w14:textId="4AEFCA3B" w:rsidR="00B64368" w:rsidRPr="00AC1C34" w:rsidRDefault="00280015" w:rsidP="002F119A">
            <w:pPr>
              <w:rPr>
                <w:rFonts w:ascii="Times New Roman" w:hAnsi="Times New Roman" w:cs="Times New Roman"/>
                <w:b/>
                <w:sz w:val="24"/>
                <w:szCs w:val="24"/>
              </w:rPr>
            </w:pPr>
            <w:r w:rsidRPr="00AC1C34">
              <w:rPr>
                <w:rFonts w:ascii="Times New Roman" w:hAnsi="Times New Roman" w:cs="Times New Roman"/>
                <w:b/>
                <w:sz w:val="24"/>
                <w:szCs w:val="24"/>
              </w:rPr>
              <w:lastRenderedPageBreak/>
              <w:t>9</w:t>
            </w:r>
            <w:r w:rsidR="006F3E1B" w:rsidRPr="00AC1C34">
              <w:rPr>
                <w:rFonts w:ascii="Times New Roman" w:hAnsi="Times New Roman" w:cs="Times New Roman"/>
                <w:b/>
                <w:sz w:val="24"/>
                <w:szCs w:val="24"/>
              </w:rPr>
              <w:t>.</w:t>
            </w:r>
          </w:p>
        </w:tc>
        <w:tc>
          <w:tcPr>
            <w:tcW w:w="3512" w:type="dxa"/>
          </w:tcPr>
          <w:p w14:paraId="5D63C86F" w14:textId="2ADC4D0A" w:rsidR="00B64368" w:rsidRPr="00AC1C34" w:rsidRDefault="00B64368" w:rsidP="006F3E1B">
            <w:pPr>
              <w:rPr>
                <w:rFonts w:ascii="Times New Roman" w:hAnsi="Times New Roman" w:cs="Times New Roman"/>
                <w:b/>
                <w:sz w:val="24"/>
                <w:szCs w:val="24"/>
              </w:rPr>
            </w:pPr>
            <w:r w:rsidRPr="00AC1C34">
              <w:rPr>
                <w:rFonts w:ascii="Times New Roman" w:hAnsi="Times New Roman" w:cs="Times New Roman"/>
                <w:b/>
                <w:sz w:val="24"/>
                <w:szCs w:val="24"/>
              </w:rPr>
              <w:t>Kokybė ir trūkumų pašalinimas</w:t>
            </w:r>
          </w:p>
        </w:tc>
        <w:tc>
          <w:tcPr>
            <w:tcW w:w="5557" w:type="dxa"/>
            <w:gridSpan w:val="2"/>
          </w:tcPr>
          <w:p w14:paraId="21ECE128" w14:textId="74267ECB" w:rsidR="00B44664" w:rsidRPr="00AC1C34" w:rsidRDefault="00986486" w:rsidP="00207266">
            <w:pPr>
              <w:tabs>
                <w:tab w:val="left" w:pos="540"/>
              </w:tabs>
              <w:spacing w:before="60" w:after="60"/>
              <w:jc w:val="both"/>
              <w:rPr>
                <w:rFonts w:ascii="Times New Roman" w:hAnsi="Times New Roman" w:cs="Times New Roman"/>
                <w:sz w:val="24"/>
                <w:szCs w:val="24"/>
              </w:rPr>
            </w:pPr>
            <w:r w:rsidRPr="00AC1C34">
              <w:rPr>
                <w:rFonts w:ascii="Times New Roman" w:hAnsi="Times New Roman" w:cs="Times New Roman"/>
                <w:sz w:val="24"/>
                <w:szCs w:val="24"/>
              </w:rPr>
              <w:t xml:space="preserve">9.1. </w:t>
            </w:r>
            <w:r w:rsidR="005C1FF6" w:rsidRPr="00AC1C34">
              <w:rPr>
                <w:rFonts w:ascii="Times New Roman" w:hAnsi="Times New Roman" w:cs="Times New Roman"/>
                <w:sz w:val="24"/>
                <w:szCs w:val="24"/>
              </w:rPr>
              <w:t xml:space="preserve">Už nustatytų Paslaugų trūkumų nepašalinimą per  nustatytą terminą Tiekėjas </w:t>
            </w:r>
            <w:r w:rsidR="00873154" w:rsidRPr="00AC1C34">
              <w:rPr>
                <w:rFonts w:ascii="Times New Roman" w:hAnsi="Times New Roman" w:cs="Times New Roman"/>
                <w:sz w:val="24"/>
                <w:szCs w:val="24"/>
              </w:rPr>
              <w:t>Užsakovui pareikalavus, moka 0,0</w:t>
            </w:r>
            <w:r w:rsidR="005A060F">
              <w:rPr>
                <w:rFonts w:ascii="Times New Roman" w:hAnsi="Times New Roman" w:cs="Times New Roman"/>
                <w:sz w:val="24"/>
                <w:szCs w:val="24"/>
              </w:rPr>
              <w:t>2</w:t>
            </w:r>
            <w:r w:rsidR="00873154" w:rsidRPr="00AC1C34">
              <w:rPr>
                <w:rFonts w:ascii="Times New Roman" w:hAnsi="Times New Roman" w:cs="Times New Roman"/>
                <w:sz w:val="24"/>
                <w:szCs w:val="24"/>
              </w:rPr>
              <w:t xml:space="preserve"> proc. už kiekvieną dieną nuo Pradinės sutarties vertės.</w:t>
            </w:r>
          </w:p>
        </w:tc>
      </w:tr>
      <w:tr w:rsidR="00D753AB" w:rsidRPr="00AC1C34" w14:paraId="32D68EAE" w14:textId="77777777" w:rsidTr="005359AE">
        <w:tc>
          <w:tcPr>
            <w:tcW w:w="565" w:type="dxa"/>
          </w:tcPr>
          <w:p w14:paraId="784D3104" w14:textId="0967B8C5" w:rsidR="00D753AB" w:rsidRPr="00AC1C34" w:rsidRDefault="00280015" w:rsidP="002F119A">
            <w:pPr>
              <w:rPr>
                <w:rFonts w:ascii="Times New Roman" w:hAnsi="Times New Roman" w:cs="Times New Roman"/>
                <w:b/>
                <w:sz w:val="24"/>
                <w:szCs w:val="24"/>
              </w:rPr>
            </w:pPr>
            <w:r w:rsidRPr="00AC1C34">
              <w:rPr>
                <w:rFonts w:ascii="Times New Roman" w:hAnsi="Times New Roman" w:cs="Times New Roman"/>
                <w:b/>
                <w:sz w:val="24"/>
                <w:szCs w:val="24"/>
              </w:rPr>
              <w:t>10</w:t>
            </w:r>
            <w:r w:rsidR="00D753AB" w:rsidRPr="00AC1C34">
              <w:rPr>
                <w:rFonts w:ascii="Times New Roman" w:hAnsi="Times New Roman" w:cs="Times New Roman"/>
                <w:b/>
                <w:sz w:val="24"/>
                <w:szCs w:val="24"/>
              </w:rPr>
              <w:t>.</w:t>
            </w:r>
          </w:p>
        </w:tc>
        <w:tc>
          <w:tcPr>
            <w:tcW w:w="3512" w:type="dxa"/>
          </w:tcPr>
          <w:p w14:paraId="445E5E6A" w14:textId="525A6535" w:rsidR="00D753AB" w:rsidRPr="00AC1C34" w:rsidRDefault="00D753AB" w:rsidP="006F3E1B">
            <w:pPr>
              <w:rPr>
                <w:rFonts w:ascii="Times New Roman" w:hAnsi="Times New Roman" w:cs="Times New Roman"/>
                <w:b/>
                <w:sz w:val="24"/>
                <w:szCs w:val="24"/>
              </w:rPr>
            </w:pPr>
            <w:r w:rsidRPr="00AC1C34">
              <w:rPr>
                <w:rFonts w:ascii="Times New Roman" w:hAnsi="Times New Roman" w:cs="Times New Roman"/>
                <w:b/>
                <w:sz w:val="24"/>
                <w:szCs w:val="24"/>
              </w:rPr>
              <w:t>Garantija</w:t>
            </w:r>
          </w:p>
        </w:tc>
        <w:tc>
          <w:tcPr>
            <w:tcW w:w="5557" w:type="dxa"/>
            <w:gridSpan w:val="2"/>
          </w:tcPr>
          <w:p w14:paraId="672596D8" w14:textId="558ACD31" w:rsidR="00D753AB" w:rsidRPr="00AC1C34" w:rsidRDefault="00280015" w:rsidP="005763CF">
            <w:pPr>
              <w:pStyle w:val="ListParagraph"/>
              <w:tabs>
                <w:tab w:val="left" w:pos="567"/>
              </w:tabs>
              <w:ind w:left="0" w:firstLine="0"/>
              <w:jc w:val="both"/>
              <w:rPr>
                <w:rFonts w:ascii="Times New Roman" w:hAnsi="Times New Roman" w:cs="Times New Roman"/>
                <w:color w:val="000000" w:themeColor="text1"/>
                <w:sz w:val="24"/>
                <w:szCs w:val="24"/>
              </w:rPr>
            </w:pPr>
            <w:r w:rsidRPr="00AC1C34">
              <w:rPr>
                <w:rStyle w:val="Laukeliai"/>
                <w:rFonts w:ascii="Times New Roman" w:hAnsi="Times New Roman" w:cs="Times New Roman"/>
                <w:sz w:val="24"/>
                <w:szCs w:val="24"/>
              </w:rPr>
              <w:t>10</w:t>
            </w:r>
            <w:r w:rsidR="00D753AB" w:rsidRPr="00AC1C34">
              <w:rPr>
                <w:rStyle w:val="Laukeliai"/>
                <w:rFonts w:ascii="Times New Roman" w:hAnsi="Times New Roman" w:cs="Times New Roman"/>
                <w:sz w:val="24"/>
                <w:szCs w:val="24"/>
              </w:rPr>
              <w:t>.1. P</w:t>
            </w:r>
            <w:r w:rsidR="00873154" w:rsidRPr="00AC1C34">
              <w:rPr>
                <w:rStyle w:val="Laukeliai"/>
                <w:rFonts w:ascii="Times New Roman" w:hAnsi="Times New Roman" w:cs="Times New Roman"/>
                <w:sz w:val="24"/>
                <w:szCs w:val="24"/>
              </w:rPr>
              <w:t>aslaugoms</w:t>
            </w:r>
            <w:r w:rsidR="00D753AB" w:rsidRPr="00AC1C34">
              <w:rPr>
                <w:rStyle w:val="Laukeliai"/>
                <w:rFonts w:ascii="Times New Roman" w:hAnsi="Times New Roman" w:cs="Times New Roman"/>
                <w:sz w:val="24"/>
                <w:szCs w:val="24"/>
              </w:rPr>
              <w:t xml:space="preserve"> suteikiamas </w:t>
            </w:r>
            <w:sdt>
              <w:sdtPr>
                <w:rPr>
                  <w:rFonts w:ascii="Times New Roman" w:hAnsi="Times New Roman" w:cs="Times New Roman"/>
                  <w:color w:val="000000" w:themeColor="text1"/>
                  <w:sz w:val="24"/>
                  <w:szCs w:val="24"/>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009A2CD4" w:rsidRPr="00AC1C34">
                  <w:rPr>
                    <w:rFonts w:ascii="Times New Roman" w:hAnsi="Times New Roman" w:cs="Times New Roman"/>
                    <w:color w:val="000000" w:themeColor="text1"/>
                    <w:sz w:val="24"/>
                    <w:szCs w:val="24"/>
                  </w:rPr>
                  <w:t>24 mėn.</w:t>
                </w:r>
              </w:sdtContent>
            </w:sdt>
            <w:r w:rsidR="00D753AB" w:rsidRPr="00AC1C34">
              <w:rPr>
                <w:rFonts w:ascii="Times New Roman" w:hAnsi="Times New Roman" w:cs="Times New Roman"/>
                <w:color w:val="000000" w:themeColor="text1"/>
                <w:sz w:val="24"/>
                <w:szCs w:val="24"/>
              </w:rPr>
              <w:t xml:space="preserve"> </w:t>
            </w:r>
            <w:r w:rsidR="001D434E" w:rsidRPr="00AC1C34">
              <w:rPr>
                <w:rFonts w:ascii="Times New Roman" w:hAnsi="Times New Roman" w:cs="Times New Roman"/>
                <w:color w:val="000000" w:themeColor="text1"/>
                <w:sz w:val="24"/>
                <w:szCs w:val="24"/>
              </w:rPr>
              <w:t>g</w:t>
            </w:r>
            <w:r w:rsidR="00D753AB" w:rsidRPr="00AC1C34">
              <w:rPr>
                <w:rFonts w:ascii="Times New Roman" w:hAnsi="Times New Roman" w:cs="Times New Roman"/>
                <w:color w:val="000000" w:themeColor="text1"/>
                <w:sz w:val="24"/>
                <w:szCs w:val="24"/>
              </w:rPr>
              <w:t>arantinis terminas.</w:t>
            </w:r>
          </w:p>
          <w:p w14:paraId="61A504D1" w14:textId="77777777" w:rsidR="00873FCA" w:rsidRPr="00AC1C34" w:rsidRDefault="00280015" w:rsidP="00873FCA">
            <w:pPr>
              <w:pStyle w:val="ListParagraph"/>
              <w:tabs>
                <w:tab w:val="left" w:pos="567"/>
              </w:tabs>
              <w:ind w:left="0" w:firstLine="0"/>
              <w:jc w:val="both"/>
              <w:rPr>
                <w:rFonts w:ascii="Times New Roman" w:hAnsi="Times New Roman" w:cs="Times New Roman"/>
                <w:bCs/>
                <w:sz w:val="24"/>
                <w:szCs w:val="24"/>
              </w:rPr>
            </w:pPr>
            <w:r w:rsidRPr="00AC1C34">
              <w:rPr>
                <w:rStyle w:val="Laukeliai"/>
                <w:rFonts w:ascii="Times New Roman" w:hAnsi="Times New Roman" w:cs="Times New Roman"/>
                <w:sz w:val="24"/>
                <w:szCs w:val="24"/>
              </w:rPr>
              <w:t>10</w:t>
            </w:r>
            <w:r w:rsidR="00D753AB" w:rsidRPr="00AC1C34">
              <w:rPr>
                <w:rStyle w:val="Laukeliai"/>
                <w:rFonts w:ascii="Times New Roman" w:hAnsi="Times New Roman" w:cs="Times New Roman"/>
                <w:sz w:val="24"/>
                <w:szCs w:val="24"/>
              </w:rPr>
              <w:t xml:space="preserve">.2. </w:t>
            </w:r>
            <w:r w:rsidR="00873154" w:rsidRPr="00AC1C34">
              <w:rPr>
                <w:rFonts w:ascii="Times New Roman" w:hAnsi="Times New Roman" w:cs="Times New Roman"/>
                <w:sz w:val="24"/>
                <w:szCs w:val="24"/>
              </w:rPr>
              <w:t>Paslaugų</w:t>
            </w:r>
            <w:r w:rsidR="00FE3836" w:rsidRPr="00AC1C34">
              <w:rPr>
                <w:rFonts w:ascii="Times New Roman" w:hAnsi="Times New Roman" w:cs="Times New Roman"/>
                <w:sz w:val="24"/>
                <w:szCs w:val="24"/>
              </w:rPr>
              <w:t xml:space="preserve"> trūkumai pastebėti </w:t>
            </w:r>
            <w:r w:rsidR="00873154" w:rsidRPr="00AC1C34">
              <w:rPr>
                <w:rFonts w:ascii="Times New Roman" w:hAnsi="Times New Roman" w:cs="Times New Roman"/>
                <w:sz w:val="24"/>
                <w:szCs w:val="24"/>
              </w:rPr>
              <w:t>Paslaugų</w:t>
            </w:r>
            <w:r w:rsidR="00FE3836" w:rsidRPr="00AC1C34">
              <w:rPr>
                <w:rFonts w:ascii="Times New Roman" w:hAnsi="Times New Roman" w:cs="Times New Roman"/>
                <w:sz w:val="24"/>
                <w:szCs w:val="24"/>
              </w:rPr>
              <w:t xml:space="preserve"> perdavimo – priėmimo metu ar (ir) po akto pasirašymo turi būti pašalinti per </w:t>
            </w:r>
            <w:r w:rsidR="00FE3836" w:rsidRPr="00AC1C34">
              <w:rPr>
                <w:rFonts w:ascii="Times New Roman" w:hAnsi="Times New Roman" w:cs="Times New Roman"/>
                <w:bCs/>
                <w:sz w:val="24"/>
                <w:szCs w:val="24"/>
              </w:rPr>
              <w:t>10 darbo dienų nuo informavimo apie pastebėtus trūkumus.</w:t>
            </w:r>
          </w:p>
          <w:p w14:paraId="7CA006BC" w14:textId="77777777" w:rsidR="00873FCA" w:rsidRPr="00AC1C34" w:rsidRDefault="00873FCA" w:rsidP="00873FCA">
            <w:pPr>
              <w:pStyle w:val="ListParagraph"/>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AC1C34">
              <w:rPr>
                <w:rFonts w:ascii="Times New Roman" w:hAnsi="Times New Roman" w:cs="Times New Roman"/>
                <w:bCs/>
                <w:sz w:val="24"/>
                <w:szCs w:val="24"/>
              </w:rPr>
              <w:t xml:space="preserve">10.3. </w:t>
            </w:r>
            <w:r w:rsidR="00FE3836" w:rsidRPr="00AC1C34">
              <w:rPr>
                <w:rFonts w:ascii="Times New Roman" w:hAnsi="Times New Roman" w:cs="Times New Roman"/>
                <w:sz w:val="24"/>
                <w:szCs w:val="24"/>
                <w14:textOutline w14:w="0" w14:cap="flat" w14:cmpd="sng" w14:algn="ctr">
                  <w14:noFill/>
                  <w14:prstDash w14:val="solid"/>
                  <w14:bevel/>
                </w14:textOutline>
              </w:rPr>
              <w:t>Garantija turi būti taikoma visiems ir bet kokiems nustatytiems P</w:t>
            </w:r>
            <w:r w:rsidR="00873154" w:rsidRPr="00AC1C34">
              <w:rPr>
                <w:rFonts w:ascii="Times New Roman" w:hAnsi="Times New Roman" w:cs="Times New Roman"/>
                <w:sz w:val="24"/>
                <w:szCs w:val="24"/>
                <w14:textOutline w14:w="0" w14:cap="flat" w14:cmpd="sng" w14:algn="ctr">
                  <w14:noFill/>
                  <w14:prstDash w14:val="solid"/>
                  <w14:bevel/>
                </w14:textOutline>
              </w:rPr>
              <w:t>aslaugų</w:t>
            </w:r>
            <w:r w:rsidR="00FE3836" w:rsidRPr="00AC1C34">
              <w:rPr>
                <w:rFonts w:ascii="Times New Roman" w:hAnsi="Times New Roman" w:cs="Times New Roman"/>
                <w:sz w:val="24"/>
                <w:szCs w:val="24"/>
                <w14:textOutline w14:w="0" w14:cap="flat" w14:cmpd="sng" w14:algn="ctr">
                  <w14:noFill/>
                  <w14:prstDash w14:val="solid"/>
                  <w14:bevel/>
                </w14:textOutline>
              </w:rPr>
              <w:t xml:space="preserve"> trūkumams ir gedimams išskyrus tokius trūkumus ir gedimus, kurie atsiranda</w:t>
            </w:r>
            <w:r w:rsidR="00873154" w:rsidRPr="00AC1C34">
              <w:rPr>
                <w:rFonts w:ascii="Times New Roman" w:hAnsi="Times New Roman" w:cs="Times New Roman"/>
                <w:sz w:val="24"/>
                <w:szCs w:val="24"/>
                <w14:textOutline w14:w="0" w14:cap="flat" w14:cmpd="sng" w14:algn="ctr">
                  <w14:noFill/>
                  <w14:prstDash w14:val="solid"/>
                  <w14:bevel/>
                </w14:textOutline>
              </w:rPr>
              <w:t xml:space="preserve"> dėl Pirkėjo kaltės. </w:t>
            </w:r>
            <w:r w:rsidR="00FE3836" w:rsidRPr="00AC1C34">
              <w:rPr>
                <w:rFonts w:ascii="Times New Roman" w:hAnsi="Times New Roman" w:cs="Times New Roman"/>
                <w:sz w:val="24"/>
                <w:szCs w:val="24"/>
                <w14:textOutline w14:w="0" w14:cap="flat" w14:cmpd="sng" w14:algn="ctr">
                  <w14:noFill/>
                  <w14:prstDash w14:val="solid"/>
                  <w14:bevel/>
                </w14:textOutline>
              </w:rPr>
              <w:t xml:space="preserve"> </w:t>
            </w:r>
            <w:r w:rsidR="00873154" w:rsidRPr="00AC1C34">
              <w:rPr>
                <w:rFonts w:ascii="Times New Roman" w:hAnsi="Times New Roman" w:cs="Times New Roman"/>
                <w:sz w:val="24"/>
                <w:szCs w:val="24"/>
                <w14:textOutline w14:w="0" w14:cap="flat" w14:cmpd="sng" w14:algn="ctr">
                  <w14:noFill/>
                  <w14:prstDash w14:val="solid"/>
                  <w14:bevel/>
                </w14:textOutline>
              </w:rPr>
              <w:t>G</w:t>
            </w:r>
            <w:r w:rsidR="00FE3836" w:rsidRPr="00AC1C34">
              <w:rPr>
                <w:rFonts w:ascii="Times New Roman" w:hAnsi="Times New Roman" w:cs="Times New Roman"/>
                <w:sz w:val="24"/>
                <w:szCs w:val="24"/>
                <w14:textOutline w14:w="0" w14:cap="flat" w14:cmpd="sng" w14:algn="ctr">
                  <w14:noFill/>
                  <w14:prstDash w14:val="solid"/>
                  <w14:bevel/>
                </w14:textOutline>
              </w:rPr>
              <w:t>arantija taikoma visam Techninėje specifikacijoje ir Pasiūlyme nurodytam Pirkimo objektui.</w:t>
            </w:r>
          </w:p>
          <w:p w14:paraId="7358DB00" w14:textId="48EEC2FE" w:rsidR="00FE3836" w:rsidRPr="00AC1C34" w:rsidRDefault="00873FCA" w:rsidP="001D434E">
            <w:pPr>
              <w:pStyle w:val="ListParagraph"/>
              <w:tabs>
                <w:tab w:val="left" w:pos="567"/>
              </w:tabs>
              <w:ind w:left="0" w:firstLine="0"/>
              <w:jc w:val="both"/>
              <w:rPr>
                <w:rStyle w:val="Laukeliai"/>
                <w:rFonts w:ascii="Times New Roman" w:hAnsi="Times New Roman" w:cs="Times New Roman"/>
                <w:sz w:val="24"/>
                <w:szCs w:val="24"/>
              </w:rPr>
            </w:pPr>
            <w:r w:rsidRPr="00AC1C34">
              <w:rPr>
                <w:rFonts w:ascii="Times New Roman" w:hAnsi="Times New Roman" w:cs="Times New Roman"/>
                <w:sz w:val="24"/>
                <w:szCs w:val="24"/>
                <w14:textOutline w14:w="0" w14:cap="flat" w14:cmpd="sng" w14:algn="ctr">
                  <w14:noFill/>
                  <w14:prstDash w14:val="solid"/>
                  <w14:bevel/>
                </w14:textOutline>
              </w:rPr>
              <w:t xml:space="preserve">10.4. </w:t>
            </w:r>
            <w:r w:rsidR="00FE3836" w:rsidRPr="00AC1C34">
              <w:rPr>
                <w:rFonts w:ascii="Times New Roman" w:hAnsi="Times New Roman" w:cs="Times New Roman"/>
                <w:sz w:val="24"/>
                <w:szCs w:val="24"/>
              </w:rPr>
              <w:t>Garantinio laikotarpio metu techninė priežiūra turi būti organizuojama ne vėliau kaip per 24 (</w:t>
            </w:r>
            <w:r w:rsidR="00FE3836" w:rsidRPr="00AC1C34">
              <w:rPr>
                <w:rFonts w:ascii="Times New Roman" w:hAnsi="Times New Roman" w:cs="Times New Roman"/>
                <w:iCs/>
                <w:sz w:val="24"/>
                <w:szCs w:val="24"/>
              </w:rPr>
              <w:t>dvidešimt keturias</w:t>
            </w:r>
            <w:r w:rsidR="00FE3836" w:rsidRPr="00AC1C34">
              <w:rPr>
                <w:rFonts w:ascii="Times New Roman" w:hAnsi="Times New Roman" w:cs="Times New Roman"/>
                <w:sz w:val="24"/>
                <w:szCs w:val="24"/>
              </w:rPr>
              <w:t>) val. nuo Pirkėjo pranešimo Tiekėjui apie gedimą (išskyrus poilsio ir švenčių dienas), jeigu šalys konkrečiu atveju nesusitaria kitaip. Tiekėjas turi užtikrinti, kad techninis aptarnavimas būtų atliekamas tik kvalifikuoto (-ų) specialisto (-ų).</w:t>
            </w:r>
          </w:p>
        </w:tc>
      </w:tr>
      <w:tr w:rsidR="004E1BC9" w:rsidRPr="00AC1C34" w14:paraId="63DE3977" w14:textId="77777777" w:rsidTr="005359AE">
        <w:tc>
          <w:tcPr>
            <w:tcW w:w="565" w:type="dxa"/>
          </w:tcPr>
          <w:p w14:paraId="73F18A49" w14:textId="70ABE903" w:rsidR="004E1BC9" w:rsidRPr="00AC1C34" w:rsidRDefault="004E1BC9" w:rsidP="004E1BC9">
            <w:pPr>
              <w:rPr>
                <w:rFonts w:ascii="Times New Roman" w:hAnsi="Times New Roman" w:cs="Times New Roman"/>
                <w:b/>
                <w:sz w:val="24"/>
                <w:szCs w:val="24"/>
              </w:rPr>
            </w:pPr>
            <w:r w:rsidRPr="00AC1C34">
              <w:rPr>
                <w:rFonts w:ascii="Times New Roman" w:hAnsi="Times New Roman" w:cs="Times New Roman"/>
                <w:b/>
                <w:sz w:val="24"/>
                <w:szCs w:val="24"/>
              </w:rPr>
              <w:t>11.</w:t>
            </w:r>
          </w:p>
        </w:tc>
        <w:tc>
          <w:tcPr>
            <w:tcW w:w="3512" w:type="dxa"/>
          </w:tcPr>
          <w:p w14:paraId="20179AF4" w14:textId="41D83CBE" w:rsidR="004E1BC9" w:rsidRPr="00AC1C34" w:rsidRDefault="004E1BC9" w:rsidP="004E1BC9">
            <w:pPr>
              <w:rPr>
                <w:rFonts w:ascii="Times New Roman" w:hAnsi="Times New Roman" w:cs="Times New Roman"/>
                <w:b/>
                <w:sz w:val="24"/>
                <w:szCs w:val="24"/>
              </w:rPr>
            </w:pPr>
            <w:r w:rsidRPr="00AC1C34">
              <w:rPr>
                <w:rFonts w:ascii="Times New Roman" w:hAnsi="Times New Roman" w:cs="Times New Roman"/>
                <w:b/>
                <w:sz w:val="24"/>
                <w:szCs w:val="24"/>
              </w:rPr>
              <w:t>Žalieji reikalavimai</w:t>
            </w:r>
          </w:p>
        </w:tc>
        <w:tc>
          <w:tcPr>
            <w:tcW w:w="5557" w:type="dxa"/>
            <w:gridSpan w:val="2"/>
          </w:tcPr>
          <w:p w14:paraId="6380EBAD" w14:textId="50F40A1B" w:rsidR="004E1BC9" w:rsidRPr="00AC1C34" w:rsidRDefault="00847C36" w:rsidP="001D434E">
            <w:pPr>
              <w:tabs>
                <w:tab w:val="left" w:pos="851"/>
              </w:tabs>
              <w:spacing w:before="60" w:after="60"/>
              <w:jc w:val="both"/>
              <w:rPr>
                <w:rFonts w:ascii="Times New Roman" w:eastAsia="Arial" w:hAnsi="Times New Roman" w:cs="Times New Roman"/>
                <w:sz w:val="24"/>
                <w:szCs w:val="24"/>
              </w:rPr>
            </w:pPr>
            <w:r w:rsidRPr="00AC1C34">
              <w:rPr>
                <w:rFonts w:ascii="Times New Roman" w:eastAsia="Arial" w:hAnsi="Times New Roman" w:cs="Times New Roman"/>
                <w:sz w:val="24"/>
                <w:szCs w:val="24"/>
                <w:lang w:val="lt"/>
              </w:rPr>
              <w:t>11.1</w:t>
            </w:r>
            <w:r w:rsidR="001E52E7" w:rsidRPr="00AC1C34">
              <w:rPr>
                <w:rFonts w:ascii="Times New Roman" w:eastAsia="Arial" w:hAnsi="Times New Roman" w:cs="Times New Roman"/>
                <w:sz w:val="24"/>
                <w:szCs w:val="24"/>
                <w:lang w:val="lt"/>
              </w:rPr>
              <w:t xml:space="preserve">. </w:t>
            </w:r>
            <w:r w:rsidR="004E1BC9" w:rsidRPr="00AC1C34">
              <w:rPr>
                <w:rFonts w:ascii="Times New Roman" w:eastAsia="Arial" w:hAnsi="Times New Roman" w:cs="Times New Roman"/>
                <w:sz w:val="24"/>
                <w:szCs w:val="24"/>
                <w:lang w:val="lt"/>
              </w:rPr>
              <w:t xml:space="preserve">Vykdomas žaliasis pirkimas. </w:t>
            </w:r>
            <w:r w:rsidR="004E1BC9" w:rsidRPr="00AC1C34">
              <w:rPr>
                <w:rFonts w:ascii="Times New Roman" w:eastAsia="Arial" w:hAnsi="Times New Roman" w:cs="Times New Roman"/>
                <w:sz w:val="24"/>
                <w:szCs w:val="24"/>
              </w:rPr>
              <w:t>Paslaugai suteikti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4.4.4.1. p nustatyto aplinkosauginio principo, t. y. Paslaugai suteikti pasirenkamas optimalus maršrutas, Paslauga suteikiama ne intensyvaus eismo metu.</w:t>
            </w:r>
            <w:r w:rsidR="004E1BC9" w:rsidRPr="00AC1C34">
              <w:rPr>
                <w:rFonts w:ascii="Times New Roman" w:eastAsia="Arial" w:hAnsi="Times New Roman" w:cs="Times New Roman"/>
                <w:sz w:val="24"/>
                <w:szCs w:val="24"/>
              </w:rPr>
              <w:br/>
              <w:t xml:space="preserve">Taip pat ,  numatyta prievolė mažinti popieriaus sunaudojimą, atsisakyti nebūtino dokumentų kopijavimo ir spausdinimo, rengiama dokumentacija, perdavimo – priėmimo aktai Pirkėjui turi būti pateikti tik elektroniniu formatu, o dokumentacija, kuri turi būti </w:t>
            </w:r>
            <w:r w:rsidR="004E1BC9" w:rsidRPr="00AC1C34">
              <w:rPr>
                <w:rFonts w:ascii="Times New Roman" w:eastAsia="Arial" w:hAnsi="Times New Roman" w:cs="Times New Roman"/>
                <w:sz w:val="24"/>
                <w:szCs w:val="24"/>
              </w:rPr>
              <w:lastRenderedPageBreak/>
              <w:t>pasirašoma ir perdavimo – priėmimo aktai turi būti pasirašomi elektroniniu parašu. Esant būtinybei spausdinti, turi būti naudojamas perdirbtas popierius, kuris atitinka žaliojo pirkimo reikalavimus.</w:t>
            </w:r>
          </w:p>
        </w:tc>
      </w:tr>
      <w:tr w:rsidR="00C87BAF" w:rsidRPr="00AC1C34" w14:paraId="76A7C2B4" w14:textId="77777777" w:rsidTr="005359AE">
        <w:tc>
          <w:tcPr>
            <w:tcW w:w="565" w:type="dxa"/>
          </w:tcPr>
          <w:p w14:paraId="3CE303DD" w14:textId="3902762E" w:rsidR="00C87BAF" w:rsidRPr="00AC1C34" w:rsidRDefault="00FE3836" w:rsidP="002F119A">
            <w:pPr>
              <w:rPr>
                <w:rFonts w:ascii="Times New Roman" w:hAnsi="Times New Roman" w:cs="Times New Roman"/>
                <w:b/>
                <w:sz w:val="24"/>
                <w:szCs w:val="24"/>
              </w:rPr>
            </w:pPr>
            <w:r w:rsidRPr="00AC1C34">
              <w:rPr>
                <w:rFonts w:ascii="Times New Roman" w:hAnsi="Times New Roman" w:cs="Times New Roman"/>
                <w:b/>
                <w:sz w:val="24"/>
                <w:szCs w:val="24"/>
              </w:rPr>
              <w:lastRenderedPageBreak/>
              <w:t>12.</w:t>
            </w:r>
          </w:p>
        </w:tc>
        <w:tc>
          <w:tcPr>
            <w:tcW w:w="3512" w:type="dxa"/>
          </w:tcPr>
          <w:p w14:paraId="6C1805D5" w14:textId="70CBD832" w:rsidR="00C87BAF" w:rsidRPr="00AC1C34" w:rsidRDefault="00C87BAF" w:rsidP="005763CF">
            <w:pPr>
              <w:rPr>
                <w:rFonts w:ascii="Times New Roman" w:hAnsi="Times New Roman" w:cs="Times New Roman"/>
                <w:b/>
                <w:sz w:val="24"/>
                <w:szCs w:val="24"/>
              </w:rPr>
            </w:pPr>
            <w:r w:rsidRPr="00AC1C34">
              <w:rPr>
                <w:rFonts w:ascii="Times New Roman" w:hAnsi="Times New Roman" w:cs="Times New Roman"/>
                <w:b/>
                <w:sz w:val="24"/>
                <w:szCs w:val="24"/>
              </w:rPr>
              <w:t>Priedai</w:t>
            </w:r>
          </w:p>
        </w:tc>
        <w:tc>
          <w:tcPr>
            <w:tcW w:w="5557" w:type="dxa"/>
            <w:gridSpan w:val="2"/>
          </w:tcPr>
          <w:p w14:paraId="66B64EE5" w14:textId="71D740AC" w:rsidR="00C87BAF" w:rsidRPr="00AC1C34" w:rsidRDefault="00C87BAF" w:rsidP="00F01173">
            <w:pPr>
              <w:tabs>
                <w:tab w:val="left" w:pos="426"/>
              </w:tabs>
              <w:rPr>
                <w:rFonts w:ascii="Times New Roman" w:hAnsi="Times New Roman" w:cs="Times New Roman"/>
                <w:sz w:val="24"/>
                <w:szCs w:val="24"/>
              </w:rPr>
            </w:pPr>
            <w:r w:rsidRPr="00AC1C34">
              <w:rPr>
                <w:rFonts w:ascii="Times New Roman" w:hAnsi="Times New Roman" w:cs="Times New Roman"/>
                <w:color w:val="000000" w:themeColor="text1"/>
                <w:sz w:val="24"/>
                <w:szCs w:val="24"/>
              </w:rPr>
              <w:t>1 priedas –</w:t>
            </w:r>
            <w:r w:rsidR="007F546D" w:rsidRPr="00AC1C34">
              <w:rPr>
                <w:rFonts w:ascii="Times New Roman" w:hAnsi="Times New Roman" w:cs="Times New Roman"/>
                <w:color w:val="000000" w:themeColor="text1"/>
                <w:sz w:val="24"/>
                <w:szCs w:val="24"/>
              </w:rPr>
              <w:t xml:space="preserve"> </w:t>
            </w:r>
            <w:r w:rsidR="0057676E">
              <w:rPr>
                <w:rFonts w:ascii="Times New Roman" w:hAnsi="Times New Roman" w:cs="Times New Roman"/>
                <w:color w:val="000000" w:themeColor="text1"/>
                <w:sz w:val="24"/>
                <w:szCs w:val="24"/>
              </w:rPr>
              <w:t>A</w:t>
            </w:r>
            <w:r w:rsidR="00911CB5" w:rsidRPr="00AC1C34">
              <w:rPr>
                <w:rFonts w:ascii="Times New Roman" w:hAnsi="Times New Roman" w:cs="Times New Roman"/>
                <w:sz w:val="24"/>
                <w:szCs w:val="24"/>
              </w:rPr>
              <w:t xml:space="preserve">utomatikos </w:t>
            </w:r>
            <w:r w:rsidR="005E05DF" w:rsidRPr="00AC1C34">
              <w:rPr>
                <w:rFonts w:ascii="Times New Roman" w:hAnsi="Times New Roman" w:cs="Times New Roman"/>
                <w:sz w:val="24"/>
                <w:szCs w:val="24"/>
              </w:rPr>
              <w:t>ir valdymo įtaisų</w:t>
            </w:r>
            <w:r w:rsidR="002E3EDE" w:rsidRPr="00AC1C34">
              <w:rPr>
                <w:rFonts w:ascii="Times New Roman" w:hAnsi="Times New Roman" w:cs="Times New Roman"/>
                <w:sz w:val="24"/>
                <w:szCs w:val="24"/>
              </w:rPr>
              <w:t>, įrenginių remonto, keitimo</w:t>
            </w:r>
            <w:r w:rsidR="005E05DF" w:rsidRPr="00AC1C34">
              <w:rPr>
                <w:rFonts w:ascii="Times New Roman" w:hAnsi="Times New Roman" w:cs="Times New Roman"/>
                <w:sz w:val="24"/>
                <w:szCs w:val="24"/>
              </w:rPr>
              <w:t xml:space="preserve"> darbų sąrašas</w:t>
            </w:r>
          </w:p>
          <w:p w14:paraId="70A4A055" w14:textId="420E2BDC" w:rsidR="005E05DF" w:rsidRPr="00AC1C34" w:rsidRDefault="005E05DF" w:rsidP="00F01173">
            <w:pPr>
              <w:tabs>
                <w:tab w:val="left" w:pos="426"/>
              </w:tabs>
              <w:rPr>
                <w:rFonts w:ascii="Times New Roman" w:hAnsi="Times New Roman" w:cs="Times New Roman"/>
                <w:sz w:val="24"/>
                <w:szCs w:val="24"/>
              </w:rPr>
            </w:pPr>
            <w:r w:rsidRPr="00AC1C34">
              <w:rPr>
                <w:rFonts w:ascii="Times New Roman" w:hAnsi="Times New Roman" w:cs="Times New Roman"/>
                <w:sz w:val="24"/>
                <w:szCs w:val="24"/>
              </w:rPr>
              <w:t xml:space="preserve">2 priedas </w:t>
            </w:r>
            <w:r w:rsidR="0032696D" w:rsidRPr="00AC1C34">
              <w:rPr>
                <w:rFonts w:ascii="Times New Roman" w:hAnsi="Times New Roman" w:cs="Times New Roman"/>
                <w:sz w:val="24"/>
                <w:szCs w:val="24"/>
              </w:rPr>
              <w:t>–</w:t>
            </w:r>
            <w:r w:rsidRPr="00AC1C34">
              <w:rPr>
                <w:rFonts w:ascii="Times New Roman" w:hAnsi="Times New Roman" w:cs="Times New Roman"/>
                <w:sz w:val="24"/>
                <w:szCs w:val="24"/>
              </w:rPr>
              <w:t xml:space="preserve"> </w:t>
            </w:r>
            <w:r w:rsidR="0057676E">
              <w:rPr>
                <w:rFonts w:ascii="Times New Roman" w:hAnsi="Times New Roman" w:cs="Times New Roman"/>
                <w:sz w:val="24"/>
                <w:szCs w:val="24"/>
              </w:rPr>
              <w:t>A</w:t>
            </w:r>
            <w:r w:rsidR="0032696D" w:rsidRPr="00AC1C34">
              <w:rPr>
                <w:rFonts w:ascii="Times New Roman" w:hAnsi="Times New Roman" w:cs="Times New Roman"/>
                <w:sz w:val="24"/>
                <w:szCs w:val="24"/>
              </w:rPr>
              <w:t xml:space="preserve">utomatikos ir valdymo </w:t>
            </w:r>
            <w:r w:rsidR="007F546D" w:rsidRPr="00AC1C34">
              <w:rPr>
                <w:rFonts w:ascii="Times New Roman" w:hAnsi="Times New Roman" w:cs="Times New Roman"/>
                <w:sz w:val="24"/>
                <w:szCs w:val="24"/>
              </w:rPr>
              <w:t>į</w:t>
            </w:r>
            <w:r w:rsidR="002E3EDE" w:rsidRPr="00AC1C34">
              <w:rPr>
                <w:rFonts w:ascii="Times New Roman" w:hAnsi="Times New Roman" w:cs="Times New Roman"/>
                <w:sz w:val="24"/>
                <w:szCs w:val="24"/>
              </w:rPr>
              <w:t>tais</w:t>
            </w:r>
            <w:r w:rsidR="0051144B" w:rsidRPr="00AC1C34">
              <w:rPr>
                <w:rFonts w:ascii="Times New Roman" w:hAnsi="Times New Roman" w:cs="Times New Roman"/>
                <w:sz w:val="24"/>
                <w:szCs w:val="24"/>
              </w:rPr>
              <w:t>ų, įrenginių sąrašas</w:t>
            </w:r>
          </w:p>
        </w:tc>
      </w:tr>
    </w:tbl>
    <w:p w14:paraId="39E9CB48" w14:textId="77777777" w:rsidR="002A7375" w:rsidRPr="00AC1C34" w:rsidRDefault="002A7375">
      <w:pPr>
        <w:rPr>
          <w:rFonts w:ascii="Times New Roman" w:hAnsi="Times New Roman" w:cs="Times New Roman"/>
          <w:sz w:val="24"/>
          <w:szCs w:val="24"/>
        </w:rPr>
      </w:pPr>
    </w:p>
    <w:p w14:paraId="0E7BD3FB" w14:textId="77777777" w:rsidR="008417A3" w:rsidRPr="00AC1C34" w:rsidRDefault="008417A3">
      <w:pPr>
        <w:rPr>
          <w:rFonts w:ascii="Times New Roman" w:hAnsi="Times New Roman" w:cs="Times New Roman"/>
          <w:sz w:val="24"/>
          <w:szCs w:val="24"/>
        </w:rPr>
      </w:pPr>
    </w:p>
    <w:p w14:paraId="2C04D7CB" w14:textId="6CC51443" w:rsidR="00901094" w:rsidRDefault="00901094">
      <w:pPr>
        <w:rPr>
          <w:rFonts w:ascii="Times New Roman" w:hAnsi="Times New Roman" w:cs="Times New Roman"/>
          <w:sz w:val="24"/>
          <w:szCs w:val="24"/>
        </w:rPr>
      </w:pPr>
    </w:p>
    <w:p w14:paraId="5FA748D9" w14:textId="77777777" w:rsidR="00901094" w:rsidRDefault="00901094">
      <w:pPr>
        <w:ind w:firstLine="1247"/>
        <w:rPr>
          <w:rFonts w:ascii="Times New Roman" w:hAnsi="Times New Roman" w:cs="Times New Roman"/>
          <w:sz w:val="24"/>
          <w:szCs w:val="24"/>
        </w:rPr>
      </w:pPr>
      <w:r>
        <w:rPr>
          <w:rFonts w:ascii="Times New Roman" w:hAnsi="Times New Roman" w:cs="Times New Roman"/>
          <w:sz w:val="24"/>
          <w:szCs w:val="24"/>
        </w:rPr>
        <w:br w:type="page"/>
      </w:r>
    </w:p>
    <w:p w14:paraId="32F1BB57" w14:textId="4C601538" w:rsidR="00901094" w:rsidRPr="00990A1C" w:rsidRDefault="0057676E" w:rsidP="0057676E">
      <w:pPr>
        <w:ind w:firstLine="1247"/>
        <w:jc w:val="right"/>
        <w:rPr>
          <w:rFonts w:ascii="Times New Roman" w:hAnsi="Times New Roman" w:cs="Times New Roman"/>
          <w:b/>
          <w:bCs/>
          <w:sz w:val="24"/>
          <w:szCs w:val="24"/>
        </w:rPr>
      </w:pPr>
      <w:r w:rsidRPr="00990A1C">
        <w:rPr>
          <w:rFonts w:ascii="Times New Roman" w:hAnsi="Times New Roman" w:cs="Times New Roman"/>
          <w:b/>
          <w:bCs/>
          <w:sz w:val="24"/>
          <w:szCs w:val="24"/>
        </w:rPr>
        <w:lastRenderedPageBreak/>
        <w:t>1 Priedas</w:t>
      </w:r>
    </w:p>
    <w:p w14:paraId="08FE4732" w14:textId="77777777" w:rsidR="008417A3" w:rsidRPr="00AC1C34" w:rsidRDefault="008417A3">
      <w:pPr>
        <w:rPr>
          <w:rFonts w:ascii="Times New Roman" w:hAnsi="Times New Roman" w:cs="Times New Roman"/>
          <w:sz w:val="24"/>
          <w:szCs w:val="24"/>
        </w:rPr>
      </w:pPr>
    </w:p>
    <w:p w14:paraId="2F99DBAD" w14:textId="25189078" w:rsidR="0057676E" w:rsidRDefault="00E80662" w:rsidP="00E80662">
      <w:pPr>
        <w:jc w:val="center"/>
        <w:rPr>
          <w:rFonts w:ascii="Times New Roman" w:hAnsi="Times New Roman" w:cs="Times New Roman"/>
          <w:b/>
          <w:bCs/>
          <w:sz w:val="24"/>
          <w:szCs w:val="24"/>
        </w:rPr>
      </w:pPr>
      <w:r>
        <w:rPr>
          <w:rFonts w:ascii="Times New Roman" w:hAnsi="Times New Roman" w:cs="Times New Roman"/>
          <w:b/>
          <w:bCs/>
          <w:sz w:val="24"/>
          <w:szCs w:val="24"/>
        </w:rPr>
        <w:t>AUTOMATIKOS IR VALDYMO SISTEMSĮTAISŲ, ĮRENGINIŲ</w:t>
      </w:r>
      <w:r w:rsidR="00990A1C">
        <w:rPr>
          <w:rFonts w:ascii="Times New Roman" w:hAnsi="Times New Roman" w:cs="Times New Roman"/>
          <w:b/>
          <w:bCs/>
          <w:sz w:val="24"/>
          <w:szCs w:val="24"/>
        </w:rPr>
        <w:t xml:space="preserve"> REMONTO, KEITIMO DARBŲ SĄRAŠAS</w:t>
      </w:r>
    </w:p>
    <w:p w14:paraId="14DAF596" w14:textId="77777777" w:rsidR="0057676E" w:rsidRDefault="0057676E">
      <w:pPr>
        <w:rPr>
          <w:rFonts w:ascii="Times New Roman" w:hAnsi="Times New Roman" w:cs="Times New Roman"/>
          <w:b/>
          <w:bCs/>
          <w:sz w:val="24"/>
          <w:szCs w:val="24"/>
        </w:rPr>
      </w:pPr>
    </w:p>
    <w:p w14:paraId="05A02629" w14:textId="77777777" w:rsidR="00B27D99" w:rsidRPr="00AC1C34" w:rsidRDefault="00B27D99">
      <w:pPr>
        <w:rPr>
          <w:rFonts w:ascii="Times New Roman" w:hAnsi="Times New Roman" w:cs="Times New Roman"/>
          <w:b/>
          <w:bCs/>
          <w:sz w:val="24"/>
          <w:szCs w:val="24"/>
        </w:rPr>
      </w:pPr>
    </w:p>
    <w:p w14:paraId="55252CDA" w14:textId="69671BE4" w:rsidR="002E3EDE" w:rsidRPr="00AC1C34" w:rsidRDefault="00B27D99" w:rsidP="00990A1C">
      <w:pPr>
        <w:ind w:firstLine="720"/>
        <w:jc w:val="both"/>
        <w:rPr>
          <w:rFonts w:ascii="Times New Roman" w:hAnsi="Times New Roman" w:cs="Times New Roman"/>
          <w:sz w:val="24"/>
          <w:szCs w:val="24"/>
        </w:rPr>
      </w:pPr>
      <w:r w:rsidRPr="00AC1C34">
        <w:rPr>
          <w:rFonts w:ascii="Times New Roman" w:hAnsi="Times New Roman" w:cs="Times New Roman"/>
          <w:sz w:val="24"/>
          <w:szCs w:val="24"/>
        </w:rPr>
        <w:t>Sąraše pateikt</w:t>
      </w:r>
      <w:r w:rsidR="008E3F08" w:rsidRPr="00AC1C34">
        <w:rPr>
          <w:rFonts w:ascii="Times New Roman" w:hAnsi="Times New Roman" w:cs="Times New Roman"/>
          <w:sz w:val="24"/>
          <w:szCs w:val="24"/>
        </w:rPr>
        <w:t xml:space="preserve">i darbų, kuriuos gali </w:t>
      </w:r>
      <w:r w:rsidR="00C75E80" w:rsidRPr="00AC1C34">
        <w:rPr>
          <w:rFonts w:ascii="Times New Roman" w:hAnsi="Times New Roman" w:cs="Times New Roman"/>
          <w:sz w:val="24"/>
          <w:szCs w:val="24"/>
        </w:rPr>
        <w:t>reikėti</w:t>
      </w:r>
      <w:r w:rsidR="008E3F08" w:rsidRPr="00AC1C34">
        <w:rPr>
          <w:rFonts w:ascii="Times New Roman" w:hAnsi="Times New Roman" w:cs="Times New Roman"/>
          <w:sz w:val="24"/>
          <w:szCs w:val="24"/>
        </w:rPr>
        <w:t xml:space="preserve"> atlikti vykdant </w:t>
      </w:r>
      <w:r w:rsidR="00DF6810" w:rsidRPr="00AC1C34">
        <w:rPr>
          <w:rFonts w:ascii="Times New Roman" w:hAnsi="Times New Roman" w:cs="Times New Roman"/>
          <w:sz w:val="24"/>
          <w:szCs w:val="24"/>
        </w:rPr>
        <w:t>sutartį</w:t>
      </w:r>
      <w:r w:rsidR="00C75E80" w:rsidRPr="00AC1C34">
        <w:rPr>
          <w:rFonts w:ascii="Times New Roman" w:hAnsi="Times New Roman" w:cs="Times New Roman"/>
          <w:sz w:val="24"/>
          <w:szCs w:val="24"/>
        </w:rPr>
        <w:t>,</w:t>
      </w:r>
      <w:r w:rsidR="00DF6810" w:rsidRPr="00AC1C34">
        <w:rPr>
          <w:rFonts w:ascii="Times New Roman" w:hAnsi="Times New Roman" w:cs="Times New Roman"/>
          <w:sz w:val="24"/>
          <w:szCs w:val="24"/>
        </w:rPr>
        <w:t xml:space="preserve"> aprašymai. Sąrašas yra preliminarus ir </w:t>
      </w:r>
      <w:r w:rsidR="00034723" w:rsidRPr="00AC1C34">
        <w:rPr>
          <w:rFonts w:ascii="Times New Roman" w:hAnsi="Times New Roman" w:cs="Times New Roman"/>
          <w:sz w:val="24"/>
          <w:szCs w:val="24"/>
        </w:rPr>
        <w:t>neapsiribo</w:t>
      </w:r>
      <w:r w:rsidR="00C75E80" w:rsidRPr="00AC1C34">
        <w:rPr>
          <w:rFonts w:ascii="Times New Roman" w:hAnsi="Times New Roman" w:cs="Times New Roman"/>
          <w:sz w:val="24"/>
          <w:szCs w:val="24"/>
        </w:rPr>
        <w:t>ja</w:t>
      </w:r>
      <w:r w:rsidR="00034723" w:rsidRPr="00AC1C34">
        <w:rPr>
          <w:rFonts w:ascii="Times New Roman" w:hAnsi="Times New Roman" w:cs="Times New Roman"/>
          <w:sz w:val="24"/>
          <w:szCs w:val="24"/>
        </w:rPr>
        <w:t xml:space="preserve"> tik jame išvardintais darbais.</w:t>
      </w:r>
    </w:p>
    <w:p w14:paraId="5EA94BAF" w14:textId="77777777" w:rsidR="00F705E7" w:rsidRPr="00AC1C34" w:rsidRDefault="00F705E7">
      <w:pPr>
        <w:rPr>
          <w:rFonts w:ascii="Times New Roman" w:hAnsi="Times New Roman" w:cs="Times New Roman"/>
          <w:sz w:val="24"/>
          <w:szCs w:val="24"/>
        </w:rPr>
      </w:pPr>
    </w:p>
    <w:tbl>
      <w:tblPr>
        <w:tblStyle w:val="TableGrid"/>
        <w:tblW w:w="9209" w:type="dxa"/>
        <w:tblLook w:val="04A0" w:firstRow="1" w:lastRow="0" w:firstColumn="1" w:lastColumn="0" w:noHBand="0" w:noVBand="1"/>
      </w:tblPr>
      <w:tblGrid>
        <w:gridCol w:w="768"/>
        <w:gridCol w:w="8441"/>
      </w:tblGrid>
      <w:tr w:rsidR="00F705E7" w:rsidRPr="00AC1C34" w14:paraId="60CBF370" w14:textId="77777777" w:rsidTr="00F705E7">
        <w:trPr>
          <w:trHeight w:val="504"/>
        </w:trPr>
        <w:tc>
          <w:tcPr>
            <w:tcW w:w="768" w:type="dxa"/>
            <w:shd w:val="clear" w:color="auto" w:fill="F2F2F2" w:themeFill="background1" w:themeFillShade="F2"/>
            <w:vAlign w:val="center"/>
          </w:tcPr>
          <w:p w14:paraId="4A453171" w14:textId="77777777" w:rsidR="00F705E7" w:rsidRPr="00AC1C34" w:rsidRDefault="00F705E7" w:rsidP="0092103F">
            <w:pPr>
              <w:pStyle w:val="ListParagraph"/>
              <w:tabs>
                <w:tab w:val="left" w:pos="540"/>
              </w:tabs>
              <w:spacing w:before="60" w:after="60"/>
              <w:ind w:left="0" w:firstLine="0"/>
              <w:jc w:val="center"/>
              <w:rPr>
                <w:rFonts w:ascii="Times New Roman" w:hAnsi="Times New Roman" w:cs="Times New Roman"/>
                <w:b/>
                <w:sz w:val="24"/>
                <w:szCs w:val="24"/>
              </w:rPr>
            </w:pPr>
            <w:r w:rsidRPr="00AC1C34">
              <w:rPr>
                <w:rFonts w:ascii="Times New Roman" w:hAnsi="Times New Roman" w:cs="Times New Roman"/>
                <w:b/>
                <w:sz w:val="24"/>
                <w:szCs w:val="24"/>
              </w:rPr>
              <w:t>Eil. Nr.</w:t>
            </w:r>
          </w:p>
        </w:tc>
        <w:tc>
          <w:tcPr>
            <w:tcW w:w="8441" w:type="dxa"/>
            <w:shd w:val="clear" w:color="auto" w:fill="F2F2F2" w:themeFill="background1" w:themeFillShade="F2"/>
            <w:vAlign w:val="center"/>
          </w:tcPr>
          <w:p w14:paraId="5B868B40" w14:textId="77777777" w:rsidR="00F705E7" w:rsidRPr="00AC1C34" w:rsidRDefault="00F705E7" w:rsidP="0092103F">
            <w:pPr>
              <w:pStyle w:val="ListParagraph"/>
              <w:tabs>
                <w:tab w:val="left" w:pos="540"/>
              </w:tabs>
              <w:spacing w:before="60" w:after="60"/>
              <w:ind w:left="0" w:firstLine="0"/>
              <w:jc w:val="center"/>
              <w:rPr>
                <w:rFonts w:ascii="Times New Roman" w:hAnsi="Times New Roman" w:cs="Times New Roman"/>
                <w:b/>
                <w:sz w:val="24"/>
                <w:szCs w:val="24"/>
              </w:rPr>
            </w:pPr>
            <w:r w:rsidRPr="00AC1C34">
              <w:rPr>
                <w:rFonts w:ascii="Times New Roman" w:hAnsi="Times New Roman" w:cs="Times New Roman"/>
                <w:b/>
                <w:sz w:val="24"/>
                <w:szCs w:val="24"/>
              </w:rPr>
              <w:t>Paslaugų pavadinimas</w:t>
            </w:r>
          </w:p>
        </w:tc>
      </w:tr>
      <w:tr w:rsidR="00F705E7" w:rsidRPr="00AC1C34" w14:paraId="03B57980" w14:textId="77777777" w:rsidTr="00F705E7">
        <w:trPr>
          <w:trHeight w:val="282"/>
        </w:trPr>
        <w:tc>
          <w:tcPr>
            <w:tcW w:w="768" w:type="dxa"/>
          </w:tcPr>
          <w:p w14:paraId="0B470C5F" w14:textId="77777777" w:rsidR="00F705E7" w:rsidRPr="00AC1C34" w:rsidRDefault="00F705E7" w:rsidP="0001025C">
            <w:pPr>
              <w:pStyle w:val="ListParagraph"/>
              <w:numPr>
                <w:ilvl w:val="0"/>
                <w:numId w:val="13"/>
              </w:numPr>
              <w:tabs>
                <w:tab w:val="left" w:pos="540"/>
              </w:tabs>
              <w:spacing w:before="60" w:after="60"/>
              <w:rPr>
                <w:rFonts w:ascii="Times New Roman" w:hAnsi="Times New Roman" w:cs="Times New Roman"/>
                <w:sz w:val="24"/>
                <w:szCs w:val="24"/>
              </w:rPr>
            </w:pPr>
          </w:p>
        </w:tc>
        <w:tc>
          <w:tcPr>
            <w:tcW w:w="8441" w:type="dxa"/>
          </w:tcPr>
          <w:p w14:paraId="3FB25594"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Pakeisti objekto automatikos valdymo skydo (AVS) programuojamą valdiklį (PLC), perkeliant duomenų bazę iš ankstesnio AVS PLC</w:t>
            </w:r>
          </w:p>
        </w:tc>
      </w:tr>
      <w:tr w:rsidR="00F705E7" w:rsidRPr="00AC1C34" w14:paraId="29B1ECA9" w14:textId="77777777" w:rsidTr="00F705E7">
        <w:trPr>
          <w:trHeight w:val="282"/>
        </w:trPr>
        <w:tc>
          <w:tcPr>
            <w:tcW w:w="768" w:type="dxa"/>
          </w:tcPr>
          <w:p w14:paraId="6402D27A"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5B518E40" w14:textId="2FFEC088"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 xml:space="preserve">Įdiegti naują AVS PLC </w:t>
            </w:r>
            <w:r w:rsidR="00287A5F" w:rsidRPr="00AC1C34">
              <w:rPr>
                <w:rFonts w:ascii="Times New Roman" w:hAnsi="Times New Roman" w:cs="Times New Roman"/>
                <w:sz w:val="24"/>
                <w:szCs w:val="24"/>
              </w:rPr>
              <w:t>arba pakeisti esamą</w:t>
            </w:r>
            <w:r w:rsidRPr="00AC1C34">
              <w:rPr>
                <w:rFonts w:ascii="Times New Roman" w:hAnsi="Times New Roman" w:cs="Times New Roman"/>
                <w:sz w:val="24"/>
                <w:szCs w:val="24"/>
              </w:rPr>
              <w:t>, kai reikalinga sukurti duomenų bazę iš naujo (senojo PLC konfigūracinis failas buvo prarastas)</w:t>
            </w:r>
          </w:p>
        </w:tc>
      </w:tr>
      <w:tr w:rsidR="00F705E7" w:rsidRPr="00AC1C34" w14:paraId="6DDFD038" w14:textId="77777777" w:rsidTr="00F705E7">
        <w:trPr>
          <w:trHeight w:val="282"/>
        </w:trPr>
        <w:tc>
          <w:tcPr>
            <w:tcW w:w="768" w:type="dxa"/>
          </w:tcPr>
          <w:p w14:paraId="29D0E411"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4DCA1D64" w14:textId="41FBC439"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Atlikti korekciją PLC konfigūracijoje, papildant, pakoreguojant</w:t>
            </w:r>
            <w:r w:rsidR="006622D3" w:rsidRPr="00AC1C34">
              <w:rPr>
                <w:rFonts w:ascii="Times New Roman" w:hAnsi="Times New Roman" w:cs="Times New Roman"/>
                <w:sz w:val="24"/>
                <w:szCs w:val="24"/>
              </w:rPr>
              <w:t xml:space="preserve"> </w:t>
            </w:r>
            <w:r w:rsidRPr="00AC1C34">
              <w:rPr>
                <w:rFonts w:ascii="Times New Roman" w:hAnsi="Times New Roman" w:cs="Times New Roman"/>
                <w:sz w:val="24"/>
                <w:szCs w:val="24"/>
              </w:rPr>
              <w:t>informacijos tašk</w:t>
            </w:r>
            <w:r w:rsidR="006622D3" w:rsidRPr="00AC1C34">
              <w:rPr>
                <w:rFonts w:ascii="Times New Roman" w:hAnsi="Times New Roman" w:cs="Times New Roman"/>
                <w:sz w:val="24"/>
                <w:szCs w:val="24"/>
              </w:rPr>
              <w:t>us</w:t>
            </w:r>
            <w:r w:rsidRPr="00AC1C34">
              <w:rPr>
                <w:rFonts w:ascii="Times New Roman" w:hAnsi="Times New Roman" w:cs="Times New Roman"/>
                <w:sz w:val="24"/>
                <w:szCs w:val="24"/>
              </w:rPr>
              <w:t xml:space="preserve"> (signal</w:t>
            </w:r>
            <w:r w:rsidR="006622D3" w:rsidRPr="00AC1C34">
              <w:rPr>
                <w:rFonts w:ascii="Times New Roman" w:hAnsi="Times New Roman" w:cs="Times New Roman"/>
                <w:sz w:val="24"/>
                <w:szCs w:val="24"/>
              </w:rPr>
              <w:t>ai</w:t>
            </w:r>
            <w:r w:rsidRPr="00AC1C34">
              <w:rPr>
                <w:rFonts w:ascii="Times New Roman" w:hAnsi="Times New Roman" w:cs="Times New Roman"/>
                <w:sz w:val="24"/>
                <w:szCs w:val="24"/>
              </w:rPr>
              <w:t>, matavim</w:t>
            </w:r>
            <w:r w:rsidR="006622D3" w:rsidRPr="00AC1C34">
              <w:rPr>
                <w:rFonts w:ascii="Times New Roman" w:hAnsi="Times New Roman" w:cs="Times New Roman"/>
                <w:sz w:val="24"/>
                <w:szCs w:val="24"/>
              </w:rPr>
              <w:t>ai</w:t>
            </w:r>
            <w:r w:rsidRPr="00AC1C34">
              <w:rPr>
                <w:rFonts w:ascii="Times New Roman" w:hAnsi="Times New Roman" w:cs="Times New Roman"/>
                <w:sz w:val="24"/>
                <w:szCs w:val="24"/>
              </w:rPr>
              <w:t>, komand</w:t>
            </w:r>
            <w:r w:rsidR="006622D3" w:rsidRPr="00AC1C34">
              <w:rPr>
                <w:rFonts w:ascii="Times New Roman" w:hAnsi="Times New Roman" w:cs="Times New Roman"/>
                <w:sz w:val="24"/>
                <w:szCs w:val="24"/>
              </w:rPr>
              <w:t>os</w:t>
            </w:r>
            <w:r w:rsidRPr="00AC1C34">
              <w:rPr>
                <w:rFonts w:ascii="Times New Roman" w:hAnsi="Times New Roman" w:cs="Times New Roman"/>
                <w:sz w:val="24"/>
                <w:szCs w:val="24"/>
              </w:rPr>
              <w:t>)</w:t>
            </w:r>
          </w:p>
        </w:tc>
      </w:tr>
      <w:tr w:rsidR="00F705E7" w:rsidRPr="00AC1C34" w14:paraId="4B3E0A5F" w14:textId="77777777" w:rsidTr="00F705E7">
        <w:trPr>
          <w:trHeight w:val="282"/>
        </w:trPr>
        <w:tc>
          <w:tcPr>
            <w:tcW w:w="768" w:type="dxa"/>
          </w:tcPr>
          <w:p w14:paraId="3E43E902"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4E4EC486"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Nustatyti ir pašalinti gedimus AVS signalų, matavimų, valdymo komandų grandinėse</w:t>
            </w:r>
          </w:p>
        </w:tc>
      </w:tr>
      <w:tr w:rsidR="00F705E7" w:rsidRPr="00AC1C34" w14:paraId="0BA7C1C6" w14:textId="77777777" w:rsidTr="00F705E7">
        <w:trPr>
          <w:trHeight w:val="282"/>
        </w:trPr>
        <w:tc>
          <w:tcPr>
            <w:tcW w:w="768" w:type="dxa"/>
          </w:tcPr>
          <w:p w14:paraId="2620C265"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51CE5509" w14:textId="3096E5F6"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Pakeisti objekto AVS operatoriaus ekraną</w:t>
            </w:r>
          </w:p>
        </w:tc>
      </w:tr>
      <w:tr w:rsidR="007C3CDE" w:rsidRPr="00AC1C34" w14:paraId="35F0E6E4" w14:textId="77777777" w:rsidTr="00F705E7">
        <w:trPr>
          <w:trHeight w:val="282"/>
        </w:trPr>
        <w:tc>
          <w:tcPr>
            <w:tcW w:w="768" w:type="dxa"/>
          </w:tcPr>
          <w:p w14:paraId="14911262" w14:textId="77777777" w:rsidR="007C3CDE" w:rsidRPr="00AC1C34" w:rsidRDefault="007C3CDE"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1C7B0163" w14:textId="7C3EE9E0" w:rsidR="007C3CDE" w:rsidRPr="00AC1C34" w:rsidRDefault="007C3CDE"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 xml:space="preserve">Prijungti </w:t>
            </w:r>
            <w:r w:rsidR="00401C6F" w:rsidRPr="00AC1C34">
              <w:rPr>
                <w:rFonts w:ascii="Times New Roman" w:hAnsi="Times New Roman" w:cs="Times New Roman"/>
                <w:sz w:val="24"/>
                <w:szCs w:val="24"/>
              </w:rPr>
              <w:t xml:space="preserve">prie PLC duomenų nuskaitymą iš </w:t>
            </w:r>
            <w:r w:rsidRPr="00AC1C34">
              <w:rPr>
                <w:rFonts w:ascii="Times New Roman" w:hAnsi="Times New Roman" w:cs="Times New Roman"/>
                <w:sz w:val="24"/>
                <w:szCs w:val="24"/>
              </w:rPr>
              <w:t>įrang</w:t>
            </w:r>
            <w:r w:rsidR="00401C6F" w:rsidRPr="00AC1C34">
              <w:rPr>
                <w:rFonts w:ascii="Times New Roman" w:hAnsi="Times New Roman" w:cs="Times New Roman"/>
                <w:sz w:val="24"/>
                <w:szCs w:val="24"/>
              </w:rPr>
              <w:t>os</w:t>
            </w:r>
            <w:r w:rsidRPr="00AC1C34">
              <w:rPr>
                <w:rFonts w:ascii="Times New Roman" w:hAnsi="Times New Roman" w:cs="Times New Roman"/>
                <w:sz w:val="24"/>
                <w:szCs w:val="24"/>
              </w:rPr>
              <w:t xml:space="preserve"> </w:t>
            </w:r>
            <w:r w:rsidR="00401C6F" w:rsidRPr="00AC1C34">
              <w:rPr>
                <w:rFonts w:ascii="Times New Roman" w:hAnsi="Times New Roman" w:cs="Times New Roman"/>
                <w:sz w:val="24"/>
                <w:szCs w:val="24"/>
              </w:rPr>
              <w:t>per</w:t>
            </w:r>
            <w:r w:rsidR="005C0920" w:rsidRPr="00AC1C34">
              <w:rPr>
                <w:rFonts w:ascii="Times New Roman" w:hAnsi="Times New Roman" w:cs="Times New Roman"/>
                <w:sz w:val="24"/>
                <w:szCs w:val="24"/>
              </w:rPr>
              <w:t xml:space="preserve"> RS485,</w:t>
            </w:r>
            <w:r w:rsidR="00401C6F" w:rsidRPr="00AC1C34">
              <w:rPr>
                <w:rFonts w:ascii="Times New Roman" w:hAnsi="Times New Roman" w:cs="Times New Roman"/>
                <w:sz w:val="24"/>
                <w:szCs w:val="24"/>
              </w:rPr>
              <w:t xml:space="preserve"> Modbus</w:t>
            </w:r>
            <w:r w:rsidR="005C0920" w:rsidRPr="00AC1C34">
              <w:rPr>
                <w:rFonts w:ascii="Times New Roman" w:hAnsi="Times New Roman" w:cs="Times New Roman"/>
                <w:sz w:val="24"/>
                <w:szCs w:val="24"/>
              </w:rPr>
              <w:t xml:space="preserve"> protokolo sąsają</w:t>
            </w:r>
          </w:p>
        </w:tc>
      </w:tr>
      <w:tr w:rsidR="00F705E7" w:rsidRPr="00AC1C34" w14:paraId="48C55637" w14:textId="77777777" w:rsidTr="00F705E7">
        <w:trPr>
          <w:trHeight w:val="282"/>
        </w:trPr>
        <w:tc>
          <w:tcPr>
            <w:tcW w:w="768" w:type="dxa"/>
          </w:tcPr>
          <w:p w14:paraId="3DC17D88"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42F99183" w14:textId="3ABC214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Sukonfigūruoti AVS maršrutizatorių</w:t>
            </w:r>
            <w:r w:rsidR="00A66965" w:rsidRPr="00AC1C34">
              <w:rPr>
                <w:rFonts w:ascii="Times New Roman" w:hAnsi="Times New Roman" w:cs="Times New Roman"/>
                <w:sz w:val="24"/>
                <w:szCs w:val="24"/>
              </w:rPr>
              <w:t xml:space="preserve"> </w:t>
            </w:r>
            <w:r w:rsidRPr="00AC1C34">
              <w:rPr>
                <w:rFonts w:ascii="Times New Roman" w:hAnsi="Times New Roman" w:cs="Times New Roman"/>
                <w:sz w:val="24"/>
                <w:szCs w:val="24"/>
              </w:rPr>
              <w:t>duomenų perdavimui į SCADA</w:t>
            </w:r>
          </w:p>
        </w:tc>
      </w:tr>
      <w:tr w:rsidR="00F705E7" w:rsidRPr="00AC1C34" w14:paraId="6835117E" w14:textId="77777777" w:rsidTr="00F705E7">
        <w:trPr>
          <w:trHeight w:val="282"/>
        </w:trPr>
        <w:tc>
          <w:tcPr>
            <w:tcW w:w="768" w:type="dxa"/>
          </w:tcPr>
          <w:p w14:paraId="55894CC1"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0F525A9D"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Sukonfigūruoti AVS maršrutizatorių vaizdo stebėjimo kamerų signalo perdavimui į vaizdo stebėjimo sistemą</w:t>
            </w:r>
          </w:p>
        </w:tc>
      </w:tr>
      <w:tr w:rsidR="00F705E7" w:rsidRPr="00AC1C34" w14:paraId="59C446B0" w14:textId="77777777" w:rsidTr="00F705E7">
        <w:trPr>
          <w:trHeight w:val="282"/>
        </w:trPr>
        <w:tc>
          <w:tcPr>
            <w:tcW w:w="768" w:type="dxa"/>
          </w:tcPr>
          <w:p w14:paraId="56ED00BD"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5D423710"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Pajungti elektros įrenginius (siurblio, pavaros elektros variklį) prie AVS automatikos įrangos, elektros maitinimo grandinių</w:t>
            </w:r>
          </w:p>
        </w:tc>
      </w:tr>
      <w:tr w:rsidR="00F705E7" w:rsidRPr="00AC1C34" w14:paraId="4DE5123C" w14:textId="77777777" w:rsidTr="00F705E7">
        <w:trPr>
          <w:trHeight w:val="282"/>
        </w:trPr>
        <w:tc>
          <w:tcPr>
            <w:tcW w:w="768" w:type="dxa"/>
          </w:tcPr>
          <w:p w14:paraId="59D8C23A"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6BA0014F" w14:textId="23B64F78"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 xml:space="preserve">Atlikti neveikiančio daviklio, jutiklio diagnostiką ir nustatyti gedimo priežastį, </w:t>
            </w:r>
            <w:r w:rsidR="001E0A20" w:rsidRPr="00AC1C34">
              <w:rPr>
                <w:rFonts w:ascii="Times New Roman" w:hAnsi="Times New Roman" w:cs="Times New Roman"/>
                <w:sz w:val="24"/>
                <w:szCs w:val="24"/>
              </w:rPr>
              <w:t xml:space="preserve">ją pašalinti, </w:t>
            </w:r>
            <w:r w:rsidRPr="00AC1C34">
              <w:rPr>
                <w:rFonts w:ascii="Times New Roman" w:hAnsi="Times New Roman" w:cs="Times New Roman"/>
                <w:sz w:val="24"/>
                <w:szCs w:val="24"/>
              </w:rPr>
              <w:t>kai į AVS negaunamas arba gaunamas klaidingas signalas, matavimas</w:t>
            </w:r>
          </w:p>
        </w:tc>
      </w:tr>
      <w:tr w:rsidR="00F705E7" w:rsidRPr="00AC1C34" w14:paraId="3AF81FE1" w14:textId="77777777" w:rsidTr="00F705E7">
        <w:trPr>
          <w:trHeight w:val="282"/>
        </w:trPr>
        <w:tc>
          <w:tcPr>
            <w:tcW w:w="768" w:type="dxa"/>
          </w:tcPr>
          <w:p w14:paraId="67F961DC"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652C1B7F" w14:textId="772B71AA"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Atlikti vieno neveikiančio valdymo įtaiso diagnostiką</w:t>
            </w:r>
            <w:r w:rsidR="001E0A20" w:rsidRPr="00AC1C34">
              <w:rPr>
                <w:rFonts w:ascii="Times New Roman" w:hAnsi="Times New Roman" w:cs="Times New Roman"/>
                <w:sz w:val="24"/>
                <w:szCs w:val="24"/>
              </w:rPr>
              <w:t xml:space="preserve"> ir nustatyti gedimo priežastį, ją pašalinti,</w:t>
            </w:r>
            <w:r w:rsidRPr="00AC1C34">
              <w:rPr>
                <w:rFonts w:ascii="Times New Roman" w:hAnsi="Times New Roman" w:cs="Times New Roman"/>
                <w:sz w:val="24"/>
                <w:szCs w:val="24"/>
              </w:rPr>
              <w:t xml:space="preserve"> kai iš AVS</w:t>
            </w:r>
            <w:r w:rsidR="00637A23" w:rsidRPr="00AC1C34">
              <w:rPr>
                <w:rFonts w:ascii="Times New Roman" w:hAnsi="Times New Roman" w:cs="Times New Roman"/>
                <w:sz w:val="24"/>
                <w:szCs w:val="24"/>
              </w:rPr>
              <w:t xml:space="preserve"> </w:t>
            </w:r>
            <w:r w:rsidRPr="00AC1C34">
              <w:rPr>
                <w:rFonts w:ascii="Times New Roman" w:hAnsi="Times New Roman" w:cs="Times New Roman"/>
                <w:sz w:val="24"/>
                <w:szCs w:val="24"/>
              </w:rPr>
              <w:t>neveikia arba klaidingai veikia valdymo komanda</w:t>
            </w:r>
          </w:p>
        </w:tc>
      </w:tr>
      <w:tr w:rsidR="00F705E7" w:rsidRPr="00AC1C34" w14:paraId="27B03A32" w14:textId="77777777" w:rsidTr="00F705E7">
        <w:trPr>
          <w:trHeight w:val="282"/>
        </w:trPr>
        <w:tc>
          <w:tcPr>
            <w:tcW w:w="768" w:type="dxa"/>
          </w:tcPr>
          <w:p w14:paraId="5BEBD5A0"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016F41A2"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Pakeisti teršalų lygio signalizatorių, nustatant jo parametrus</w:t>
            </w:r>
          </w:p>
        </w:tc>
      </w:tr>
      <w:tr w:rsidR="00F705E7" w:rsidRPr="00AC1C34" w14:paraId="7B30BDBE" w14:textId="77777777" w:rsidTr="00F705E7">
        <w:trPr>
          <w:trHeight w:val="282"/>
        </w:trPr>
        <w:tc>
          <w:tcPr>
            <w:tcW w:w="768" w:type="dxa"/>
          </w:tcPr>
          <w:p w14:paraId="2EB556DC"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7DD20B13"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Pakeisti prie teršalų lygio signalizatoriaus prijungtą smėlio/dumblo, naftos, lygio jutiklį</w:t>
            </w:r>
          </w:p>
        </w:tc>
      </w:tr>
      <w:tr w:rsidR="00F705E7" w:rsidRPr="00AC1C34" w14:paraId="7E195F15" w14:textId="77777777" w:rsidTr="00F705E7">
        <w:trPr>
          <w:trHeight w:val="282"/>
        </w:trPr>
        <w:tc>
          <w:tcPr>
            <w:tcW w:w="768" w:type="dxa"/>
          </w:tcPr>
          <w:p w14:paraId="17EC2227"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58E6FD05" w14:textId="425253DD"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Pakeisti AVS skydo elementą (automatinį jungiklį, kirtiklį, kontaktorių, relę, reguliatorių</w:t>
            </w:r>
            <w:r w:rsidR="00100A51" w:rsidRPr="00AC1C34">
              <w:rPr>
                <w:rFonts w:ascii="Times New Roman" w:hAnsi="Times New Roman" w:cs="Times New Roman"/>
                <w:sz w:val="24"/>
                <w:szCs w:val="24"/>
              </w:rPr>
              <w:t xml:space="preserve"> ar kt.</w:t>
            </w:r>
            <w:r w:rsidRPr="00AC1C34">
              <w:rPr>
                <w:rFonts w:ascii="Times New Roman" w:hAnsi="Times New Roman" w:cs="Times New Roman"/>
                <w:sz w:val="24"/>
                <w:szCs w:val="24"/>
              </w:rPr>
              <w:t>)</w:t>
            </w:r>
          </w:p>
        </w:tc>
      </w:tr>
      <w:tr w:rsidR="00F705E7" w:rsidRPr="00AC1C34" w14:paraId="2EEB8A10" w14:textId="77777777" w:rsidTr="00F705E7">
        <w:trPr>
          <w:trHeight w:val="282"/>
        </w:trPr>
        <w:tc>
          <w:tcPr>
            <w:tcW w:w="768" w:type="dxa"/>
          </w:tcPr>
          <w:p w14:paraId="2E61A888"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738B45A4" w14:textId="3255F0BA"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 xml:space="preserve">Nustatyti gedimą AVS </w:t>
            </w:r>
            <w:r w:rsidR="00DD69BB" w:rsidRPr="00AC1C34">
              <w:rPr>
                <w:rFonts w:ascii="Times New Roman" w:hAnsi="Times New Roman" w:cs="Times New Roman"/>
                <w:sz w:val="24"/>
                <w:szCs w:val="24"/>
              </w:rPr>
              <w:t xml:space="preserve">ar prie jo prijungtos </w:t>
            </w:r>
            <w:r w:rsidRPr="00AC1C34">
              <w:rPr>
                <w:rFonts w:ascii="Times New Roman" w:hAnsi="Times New Roman" w:cs="Times New Roman"/>
                <w:sz w:val="24"/>
                <w:szCs w:val="24"/>
              </w:rPr>
              <w:t>įrangos elektros maitinimo grandinėse</w:t>
            </w:r>
          </w:p>
        </w:tc>
      </w:tr>
      <w:tr w:rsidR="00F705E7" w:rsidRPr="00AC1C34" w14:paraId="1D0A70E3" w14:textId="77777777" w:rsidTr="00F705E7">
        <w:trPr>
          <w:trHeight w:val="282"/>
        </w:trPr>
        <w:tc>
          <w:tcPr>
            <w:tcW w:w="768" w:type="dxa"/>
          </w:tcPr>
          <w:p w14:paraId="1D1C4DB9" w14:textId="77777777" w:rsidR="00F705E7" w:rsidRPr="00AC1C34" w:rsidRDefault="00F705E7" w:rsidP="00F705E7">
            <w:pPr>
              <w:pStyle w:val="ListParagraph"/>
              <w:numPr>
                <w:ilvl w:val="0"/>
                <w:numId w:val="13"/>
              </w:numPr>
              <w:tabs>
                <w:tab w:val="left" w:pos="540"/>
              </w:tabs>
              <w:spacing w:before="60" w:after="60"/>
              <w:jc w:val="center"/>
              <w:rPr>
                <w:rFonts w:ascii="Times New Roman" w:hAnsi="Times New Roman" w:cs="Times New Roman"/>
                <w:sz w:val="24"/>
                <w:szCs w:val="24"/>
              </w:rPr>
            </w:pPr>
          </w:p>
        </w:tc>
        <w:tc>
          <w:tcPr>
            <w:tcW w:w="8441" w:type="dxa"/>
          </w:tcPr>
          <w:p w14:paraId="61DE77BD" w14:textId="77777777" w:rsidR="00F705E7" w:rsidRPr="00AC1C34" w:rsidRDefault="00F705E7" w:rsidP="0092103F">
            <w:pPr>
              <w:pStyle w:val="ListParagraph"/>
              <w:tabs>
                <w:tab w:val="left" w:pos="540"/>
              </w:tabs>
              <w:spacing w:before="60" w:after="60"/>
              <w:ind w:left="0" w:firstLine="0"/>
              <w:jc w:val="both"/>
              <w:rPr>
                <w:rFonts w:ascii="Times New Roman" w:hAnsi="Times New Roman" w:cs="Times New Roman"/>
                <w:sz w:val="24"/>
                <w:szCs w:val="24"/>
              </w:rPr>
            </w:pPr>
            <w:r w:rsidRPr="00AC1C34">
              <w:rPr>
                <w:rFonts w:ascii="Times New Roman" w:hAnsi="Times New Roman" w:cs="Times New Roman"/>
                <w:sz w:val="24"/>
                <w:szCs w:val="24"/>
              </w:rPr>
              <w:t>Parengti defektinį aktą, aprašantį AVS elementų problemą, su pasiūlymu kaip ją spręsti</w:t>
            </w:r>
          </w:p>
        </w:tc>
      </w:tr>
    </w:tbl>
    <w:p w14:paraId="0BBBA38B" w14:textId="6E8E7356" w:rsidR="00901094" w:rsidRDefault="00901094">
      <w:pPr>
        <w:rPr>
          <w:rFonts w:ascii="Times New Roman" w:hAnsi="Times New Roman" w:cs="Times New Roman"/>
          <w:sz w:val="24"/>
          <w:szCs w:val="24"/>
        </w:rPr>
      </w:pPr>
    </w:p>
    <w:p w14:paraId="69EB91F1" w14:textId="77777777" w:rsidR="00901094" w:rsidRDefault="00901094">
      <w:pPr>
        <w:ind w:firstLine="1247"/>
        <w:rPr>
          <w:rFonts w:ascii="Times New Roman" w:hAnsi="Times New Roman" w:cs="Times New Roman"/>
          <w:sz w:val="24"/>
          <w:szCs w:val="24"/>
        </w:rPr>
      </w:pPr>
      <w:r>
        <w:rPr>
          <w:rFonts w:ascii="Times New Roman" w:hAnsi="Times New Roman" w:cs="Times New Roman"/>
          <w:sz w:val="24"/>
          <w:szCs w:val="24"/>
        </w:rPr>
        <w:br w:type="page"/>
      </w:r>
    </w:p>
    <w:p w14:paraId="7A26DE01" w14:textId="7B717C81" w:rsidR="00990A1C" w:rsidRDefault="00990A1C" w:rsidP="00990A1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2 Priedas</w:t>
      </w:r>
    </w:p>
    <w:p w14:paraId="1C9EE387" w14:textId="77777777" w:rsidR="00990A1C" w:rsidRDefault="00990A1C" w:rsidP="001B3ED1">
      <w:pPr>
        <w:rPr>
          <w:rFonts w:ascii="Times New Roman" w:hAnsi="Times New Roman" w:cs="Times New Roman"/>
          <w:b/>
          <w:bCs/>
          <w:sz w:val="24"/>
          <w:szCs w:val="24"/>
        </w:rPr>
      </w:pPr>
    </w:p>
    <w:p w14:paraId="015FDBD7" w14:textId="4624D6AD" w:rsidR="00990A1C" w:rsidRDefault="00BC5EE2" w:rsidP="0001025C">
      <w:pPr>
        <w:jc w:val="center"/>
        <w:rPr>
          <w:rFonts w:ascii="Times New Roman" w:hAnsi="Times New Roman" w:cs="Times New Roman"/>
          <w:b/>
          <w:bCs/>
          <w:sz w:val="24"/>
          <w:szCs w:val="24"/>
        </w:rPr>
      </w:pPr>
      <w:r>
        <w:rPr>
          <w:rFonts w:ascii="Times New Roman" w:hAnsi="Times New Roman" w:cs="Times New Roman"/>
          <w:b/>
          <w:bCs/>
          <w:sz w:val="24"/>
          <w:szCs w:val="24"/>
        </w:rPr>
        <w:t>AUTOMATIKOS IR VALDYMO ĮTAISŲ, ĮRENGINIŲ SĄRAŠAS</w:t>
      </w:r>
    </w:p>
    <w:p w14:paraId="4EA79EB7" w14:textId="77777777" w:rsidR="0001025C" w:rsidRDefault="0001025C" w:rsidP="001B3ED1">
      <w:pPr>
        <w:rPr>
          <w:rFonts w:ascii="Times New Roman" w:hAnsi="Times New Roman" w:cs="Times New Roman"/>
          <w:b/>
          <w:bCs/>
          <w:sz w:val="24"/>
          <w:szCs w:val="24"/>
        </w:rPr>
      </w:pPr>
    </w:p>
    <w:p w14:paraId="76C12B95" w14:textId="77777777" w:rsidR="001B3ED1" w:rsidRPr="00AC1C34" w:rsidRDefault="001B3ED1" w:rsidP="001B3ED1">
      <w:pPr>
        <w:rPr>
          <w:rFonts w:ascii="Times New Roman" w:hAnsi="Times New Roman" w:cs="Times New Roman"/>
          <w:b/>
          <w:bCs/>
          <w:sz w:val="24"/>
          <w:szCs w:val="24"/>
        </w:rPr>
      </w:pPr>
    </w:p>
    <w:p w14:paraId="6BB1FD5F" w14:textId="165466B8" w:rsidR="001B3ED1" w:rsidRPr="00AC1C34" w:rsidRDefault="001B3ED1" w:rsidP="00BC5EE2">
      <w:pPr>
        <w:ind w:firstLine="720"/>
        <w:jc w:val="both"/>
        <w:rPr>
          <w:rFonts w:ascii="Times New Roman" w:hAnsi="Times New Roman" w:cs="Times New Roman"/>
          <w:sz w:val="24"/>
          <w:szCs w:val="24"/>
        </w:rPr>
      </w:pPr>
      <w:r w:rsidRPr="00AC1C34">
        <w:rPr>
          <w:rFonts w:ascii="Times New Roman" w:hAnsi="Times New Roman" w:cs="Times New Roman"/>
          <w:sz w:val="24"/>
          <w:szCs w:val="24"/>
        </w:rPr>
        <w:t xml:space="preserve">Sąraše pateikti </w:t>
      </w:r>
      <w:r w:rsidR="00751FBD" w:rsidRPr="00AC1C34">
        <w:rPr>
          <w:rFonts w:ascii="Times New Roman" w:hAnsi="Times New Roman" w:cs="Times New Roman"/>
          <w:sz w:val="24"/>
          <w:szCs w:val="24"/>
        </w:rPr>
        <w:t>įtaisų, įrenginių</w:t>
      </w:r>
      <w:r w:rsidRPr="00AC1C34">
        <w:rPr>
          <w:rFonts w:ascii="Times New Roman" w:hAnsi="Times New Roman" w:cs="Times New Roman"/>
          <w:sz w:val="24"/>
          <w:szCs w:val="24"/>
        </w:rPr>
        <w:t xml:space="preserve">, </w:t>
      </w:r>
      <w:r w:rsidR="00751FBD" w:rsidRPr="00AC1C34">
        <w:rPr>
          <w:rFonts w:ascii="Times New Roman" w:hAnsi="Times New Roman" w:cs="Times New Roman"/>
          <w:sz w:val="24"/>
          <w:szCs w:val="24"/>
        </w:rPr>
        <w:t xml:space="preserve">kurių programavimo, konfigūravimo, keitimo darbus </w:t>
      </w:r>
      <w:r w:rsidRPr="00AC1C34">
        <w:rPr>
          <w:rFonts w:ascii="Times New Roman" w:hAnsi="Times New Roman" w:cs="Times New Roman"/>
          <w:sz w:val="24"/>
          <w:szCs w:val="24"/>
        </w:rPr>
        <w:t xml:space="preserve">gali reikėti atlikti vykdant sutartį, </w:t>
      </w:r>
      <w:r w:rsidR="00D074C3" w:rsidRPr="00AC1C34">
        <w:rPr>
          <w:rFonts w:ascii="Times New Roman" w:hAnsi="Times New Roman" w:cs="Times New Roman"/>
          <w:sz w:val="24"/>
          <w:szCs w:val="24"/>
        </w:rPr>
        <w:t>modeliai, pavadinimai, gamintojai</w:t>
      </w:r>
      <w:r w:rsidRPr="00AC1C34">
        <w:rPr>
          <w:rFonts w:ascii="Times New Roman" w:hAnsi="Times New Roman" w:cs="Times New Roman"/>
          <w:sz w:val="24"/>
          <w:szCs w:val="24"/>
        </w:rPr>
        <w:t xml:space="preserve">. Sąrašas yra preliminarus ir neapsiriboja tik jame išvardintais </w:t>
      </w:r>
      <w:r w:rsidR="00AB4C8D" w:rsidRPr="00AC1C34">
        <w:rPr>
          <w:rFonts w:ascii="Times New Roman" w:hAnsi="Times New Roman" w:cs="Times New Roman"/>
          <w:sz w:val="24"/>
          <w:szCs w:val="24"/>
        </w:rPr>
        <w:t>įtaisais, įrenginiais</w:t>
      </w:r>
      <w:r w:rsidRPr="00AC1C34">
        <w:rPr>
          <w:rFonts w:ascii="Times New Roman" w:hAnsi="Times New Roman" w:cs="Times New Roman"/>
          <w:sz w:val="24"/>
          <w:szCs w:val="24"/>
        </w:rPr>
        <w:t>.</w:t>
      </w:r>
    </w:p>
    <w:p w14:paraId="3D45010C" w14:textId="77777777" w:rsidR="00D113FD" w:rsidRPr="00AC1C34" w:rsidRDefault="00D113FD">
      <w:pPr>
        <w:rPr>
          <w:rFonts w:ascii="Times New Roman" w:hAnsi="Times New Roman" w:cs="Times New Roman"/>
          <w:sz w:val="24"/>
          <w:szCs w:val="24"/>
        </w:rPr>
      </w:pPr>
    </w:p>
    <w:tbl>
      <w:tblPr>
        <w:tblW w:w="9683" w:type="dxa"/>
        <w:tblLook w:val="04A0" w:firstRow="1" w:lastRow="0" w:firstColumn="1" w:lastColumn="0" w:noHBand="0" w:noVBand="1"/>
      </w:tblPr>
      <w:tblGrid>
        <w:gridCol w:w="570"/>
        <w:gridCol w:w="2992"/>
        <w:gridCol w:w="2835"/>
        <w:gridCol w:w="3309"/>
      </w:tblGrid>
      <w:tr w:rsidR="001676D1" w:rsidRPr="00AC1C34" w14:paraId="53DB2E10" w14:textId="77777777" w:rsidTr="00E10193">
        <w:trPr>
          <w:trHeight w:val="288"/>
        </w:trPr>
        <w:tc>
          <w:tcPr>
            <w:tcW w:w="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DD6F7" w14:textId="77777777" w:rsidR="001676D1" w:rsidRPr="00AC1C34" w:rsidRDefault="001676D1" w:rsidP="0092103F">
            <w:pPr>
              <w:jc w:val="center"/>
              <w:rPr>
                <w:rFonts w:ascii="Times New Roman" w:eastAsia="Times New Roman" w:hAnsi="Times New Roman" w:cs="Times New Roman"/>
                <w:b/>
                <w:bCs/>
                <w:color w:val="000000"/>
                <w:sz w:val="24"/>
                <w:szCs w:val="24"/>
              </w:rPr>
            </w:pPr>
            <w:r w:rsidRPr="00AC1C34">
              <w:rPr>
                <w:rFonts w:ascii="Times New Roman" w:eastAsia="Times New Roman" w:hAnsi="Times New Roman" w:cs="Times New Roman"/>
                <w:b/>
                <w:bCs/>
                <w:color w:val="000000"/>
                <w:sz w:val="24"/>
                <w:szCs w:val="24"/>
              </w:rPr>
              <w:t>Eil. Nr.</w:t>
            </w:r>
          </w:p>
        </w:tc>
        <w:tc>
          <w:tcPr>
            <w:tcW w:w="2992" w:type="dxa"/>
            <w:tcBorders>
              <w:top w:val="single" w:sz="4" w:space="0" w:color="auto"/>
              <w:left w:val="nil"/>
              <w:bottom w:val="single" w:sz="4" w:space="0" w:color="auto"/>
              <w:right w:val="single" w:sz="4" w:space="0" w:color="auto"/>
            </w:tcBorders>
            <w:shd w:val="clear" w:color="auto" w:fill="auto"/>
            <w:noWrap/>
            <w:hideMark/>
          </w:tcPr>
          <w:p w14:paraId="2E3CCDFF" w14:textId="77777777" w:rsidR="001676D1" w:rsidRPr="00AC1C34" w:rsidRDefault="001676D1" w:rsidP="0092103F">
            <w:pPr>
              <w:jc w:val="center"/>
              <w:rPr>
                <w:rFonts w:ascii="Times New Roman" w:eastAsia="Times New Roman" w:hAnsi="Times New Roman" w:cs="Times New Roman"/>
                <w:b/>
                <w:bCs/>
                <w:color w:val="000000"/>
                <w:sz w:val="24"/>
                <w:szCs w:val="24"/>
              </w:rPr>
            </w:pPr>
            <w:r w:rsidRPr="00AC1C34">
              <w:rPr>
                <w:rFonts w:ascii="Times New Roman" w:eastAsia="Times New Roman" w:hAnsi="Times New Roman" w:cs="Times New Roman"/>
                <w:b/>
                <w:bCs/>
                <w:color w:val="000000"/>
                <w:sz w:val="24"/>
                <w:szCs w:val="24"/>
              </w:rPr>
              <w:t>Įrangos pavadinimas</w:t>
            </w:r>
          </w:p>
        </w:tc>
        <w:tc>
          <w:tcPr>
            <w:tcW w:w="2835" w:type="dxa"/>
            <w:tcBorders>
              <w:top w:val="single" w:sz="4" w:space="0" w:color="auto"/>
              <w:left w:val="nil"/>
              <w:bottom w:val="single" w:sz="4" w:space="0" w:color="auto"/>
              <w:right w:val="single" w:sz="4" w:space="0" w:color="auto"/>
            </w:tcBorders>
            <w:shd w:val="clear" w:color="auto" w:fill="auto"/>
            <w:noWrap/>
            <w:hideMark/>
          </w:tcPr>
          <w:p w14:paraId="6DB78AAC" w14:textId="77777777" w:rsidR="001676D1" w:rsidRPr="00AC1C34" w:rsidRDefault="001676D1" w:rsidP="0092103F">
            <w:pPr>
              <w:jc w:val="center"/>
              <w:rPr>
                <w:rFonts w:ascii="Times New Roman" w:eastAsia="Times New Roman" w:hAnsi="Times New Roman" w:cs="Times New Roman"/>
                <w:b/>
                <w:bCs/>
                <w:color w:val="000000"/>
                <w:sz w:val="24"/>
                <w:szCs w:val="24"/>
              </w:rPr>
            </w:pPr>
            <w:r w:rsidRPr="00AC1C34">
              <w:rPr>
                <w:rFonts w:ascii="Times New Roman" w:eastAsia="Times New Roman" w:hAnsi="Times New Roman" w:cs="Times New Roman"/>
                <w:b/>
                <w:bCs/>
                <w:color w:val="000000"/>
                <w:sz w:val="24"/>
                <w:szCs w:val="24"/>
              </w:rPr>
              <w:t>Gamintojas</w:t>
            </w:r>
          </w:p>
        </w:tc>
        <w:tc>
          <w:tcPr>
            <w:tcW w:w="3309" w:type="dxa"/>
            <w:tcBorders>
              <w:top w:val="single" w:sz="4" w:space="0" w:color="auto"/>
              <w:left w:val="nil"/>
              <w:bottom w:val="single" w:sz="4" w:space="0" w:color="auto"/>
              <w:right w:val="single" w:sz="4" w:space="0" w:color="auto"/>
            </w:tcBorders>
            <w:shd w:val="clear" w:color="auto" w:fill="auto"/>
            <w:noWrap/>
            <w:hideMark/>
          </w:tcPr>
          <w:p w14:paraId="354FDCED" w14:textId="77777777" w:rsidR="001676D1" w:rsidRPr="00AC1C34" w:rsidRDefault="001676D1" w:rsidP="0092103F">
            <w:pPr>
              <w:jc w:val="center"/>
              <w:rPr>
                <w:rFonts w:ascii="Times New Roman" w:eastAsia="Times New Roman" w:hAnsi="Times New Roman" w:cs="Times New Roman"/>
                <w:b/>
                <w:bCs/>
                <w:color w:val="000000"/>
                <w:sz w:val="24"/>
                <w:szCs w:val="24"/>
              </w:rPr>
            </w:pPr>
            <w:r w:rsidRPr="00AC1C34">
              <w:rPr>
                <w:rFonts w:ascii="Times New Roman" w:eastAsia="Times New Roman" w:hAnsi="Times New Roman" w:cs="Times New Roman"/>
                <w:b/>
                <w:bCs/>
                <w:color w:val="000000"/>
                <w:sz w:val="24"/>
                <w:szCs w:val="24"/>
              </w:rPr>
              <w:t>Modelis</w:t>
            </w:r>
          </w:p>
        </w:tc>
      </w:tr>
      <w:tr w:rsidR="001676D1" w:rsidRPr="00AC1C34" w14:paraId="4509C147" w14:textId="77777777" w:rsidTr="00E10193">
        <w:trPr>
          <w:trHeight w:val="288"/>
        </w:trPr>
        <w:tc>
          <w:tcPr>
            <w:tcW w:w="547" w:type="dxa"/>
            <w:tcBorders>
              <w:top w:val="nil"/>
              <w:left w:val="single" w:sz="4" w:space="0" w:color="auto"/>
              <w:bottom w:val="single" w:sz="4" w:space="0" w:color="auto"/>
              <w:right w:val="single" w:sz="4" w:space="0" w:color="auto"/>
            </w:tcBorders>
            <w:shd w:val="clear" w:color="auto" w:fill="auto"/>
            <w:noWrap/>
            <w:hideMark/>
          </w:tcPr>
          <w:p w14:paraId="1A82FDF9"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1.</w:t>
            </w:r>
          </w:p>
        </w:tc>
        <w:tc>
          <w:tcPr>
            <w:tcW w:w="2992" w:type="dxa"/>
            <w:tcBorders>
              <w:top w:val="nil"/>
              <w:left w:val="nil"/>
              <w:bottom w:val="single" w:sz="4" w:space="0" w:color="auto"/>
              <w:right w:val="single" w:sz="4" w:space="0" w:color="auto"/>
            </w:tcBorders>
            <w:shd w:val="clear" w:color="auto" w:fill="auto"/>
            <w:hideMark/>
          </w:tcPr>
          <w:p w14:paraId="2E55EAFC" w14:textId="77777777" w:rsidR="001676D1" w:rsidRPr="00AC1C34" w:rsidRDefault="001676D1" w:rsidP="0092103F">
            <w:pP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Programuojamas loginis valdiklis (PLC)</w:t>
            </w:r>
          </w:p>
        </w:tc>
        <w:tc>
          <w:tcPr>
            <w:tcW w:w="2835" w:type="dxa"/>
            <w:tcBorders>
              <w:top w:val="nil"/>
              <w:left w:val="nil"/>
              <w:bottom w:val="single" w:sz="4" w:space="0" w:color="auto"/>
              <w:right w:val="single" w:sz="4" w:space="0" w:color="auto"/>
            </w:tcBorders>
            <w:shd w:val="clear" w:color="auto" w:fill="auto"/>
            <w:noWrap/>
            <w:hideMark/>
          </w:tcPr>
          <w:p w14:paraId="3124A1DC"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Siemens</w:t>
            </w:r>
          </w:p>
          <w:p w14:paraId="6562465E"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Schneider</w:t>
            </w:r>
          </w:p>
          <w:p w14:paraId="06326F00" w14:textId="77777777" w:rsidR="001676D1" w:rsidRPr="00AC1C34" w:rsidRDefault="001676D1" w:rsidP="0092103F">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Unitronics</w:t>
            </w:r>
          </w:p>
          <w:p w14:paraId="23F21C3F" w14:textId="2BB2A6CD" w:rsidR="007A3E2D" w:rsidRPr="00AC1C34" w:rsidRDefault="007A3E2D" w:rsidP="0092103F">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General Electric</w:t>
            </w:r>
          </w:p>
          <w:p w14:paraId="45D66AE0" w14:textId="13652F99" w:rsidR="00221552" w:rsidRPr="00AC1C34" w:rsidRDefault="008F4218" w:rsidP="008F4218">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Axis Industries</w:t>
            </w:r>
          </w:p>
          <w:p w14:paraId="3BF706B3" w14:textId="77777777" w:rsidR="001676D1" w:rsidRPr="00AC1C34" w:rsidRDefault="001676D1" w:rsidP="0092103F">
            <w:pPr>
              <w:autoSpaceDE w:val="0"/>
              <w:autoSpaceDN w:val="0"/>
              <w:adjustRightInd w:val="0"/>
              <w:jc w:val="center"/>
              <w:rPr>
                <w:rFonts w:ascii="Times New Roman" w:eastAsia="Times New Roman" w:hAnsi="Times New Roman" w:cs="Times New Roman"/>
                <w:color w:val="000000"/>
                <w:sz w:val="24"/>
                <w:szCs w:val="24"/>
              </w:rPr>
            </w:pPr>
            <w:r w:rsidRPr="00AC1C34">
              <w:rPr>
                <w:rFonts w:ascii="Times New Roman" w:hAnsi="Times New Roman" w:cs="Times New Roman"/>
                <w:color w:val="000000"/>
                <w:sz w:val="24"/>
                <w:szCs w:val="24"/>
                <w:lang w:val="en-US"/>
                <w14:ligatures w14:val="standardContextual"/>
              </w:rPr>
              <w:t>Grundfos</w:t>
            </w:r>
          </w:p>
          <w:p w14:paraId="0EC8D793" w14:textId="77777777" w:rsidR="001676D1" w:rsidRPr="00AC1C34" w:rsidRDefault="001676D1" w:rsidP="0092103F">
            <w:pPr>
              <w:jc w:val="center"/>
              <w:rPr>
                <w:rFonts w:ascii="Times New Roman" w:eastAsia="Times New Roman" w:hAnsi="Times New Roman" w:cs="Times New Roman"/>
                <w:color w:val="000000"/>
                <w:sz w:val="24"/>
                <w:szCs w:val="24"/>
              </w:rPr>
            </w:pPr>
          </w:p>
        </w:tc>
        <w:tc>
          <w:tcPr>
            <w:tcW w:w="3309" w:type="dxa"/>
            <w:tcBorders>
              <w:top w:val="nil"/>
              <w:left w:val="nil"/>
              <w:bottom w:val="single" w:sz="4" w:space="0" w:color="auto"/>
              <w:right w:val="single" w:sz="4" w:space="0" w:color="auto"/>
            </w:tcBorders>
            <w:shd w:val="clear" w:color="auto" w:fill="auto"/>
            <w:noWrap/>
            <w:hideMark/>
          </w:tcPr>
          <w:p w14:paraId="4A02CE03"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Simatic S7-1200</w:t>
            </w:r>
          </w:p>
          <w:p w14:paraId="68A617FD"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Modicon M221, M241</w:t>
            </w:r>
          </w:p>
          <w:p w14:paraId="46F32904" w14:textId="77777777" w:rsidR="001676D1" w:rsidRPr="00AC1C34" w:rsidRDefault="001676D1" w:rsidP="0092103F">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V120</w:t>
            </w:r>
          </w:p>
          <w:p w14:paraId="467248AF" w14:textId="35D1D138" w:rsidR="007A3E2D" w:rsidRPr="00AC1C34" w:rsidRDefault="007A3E2D" w:rsidP="0092103F">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FANUC</w:t>
            </w:r>
          </w:p>
          <w:p w14:paraId="1BEBE002" w14:textId="77777777" w:rsidR="0001326C" w:rsidRPr="00AC1C34" w:rsidRDefault="0001326C" w:rsidP="0001326C">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eNco Datalogger</w:t>
            </w:r>
          </w:p>
          <w:p w14:paraId="3D5A1CA5"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hAnsi="Times New Roman" w:cs="Times New Roman"/>
                <w:color w:val="000000"/>
                <w:sz w:val="24"/>
                <w:szCs w:val="24"/>
                <w:lang w:val="en-US"/>
                <w14:ligatures w14:val="standardContextual"/>
              </w:rPr>
              <w:t>CU362</w:t>
            </w:r>
          </w:p>
        </w:tc>
      </w:tr>
      <w:tr w:rsidR="001676D1" w:rsidRPr="00AC1C34" w14:paraId="50DE5F76" w14:textId="77777777" w:rsidTr="00E10193">
        <w:trPr>
          <w:trHeight w:val="288"/>
        </w:trPr>
        <w:tc>
          <w:tcPr>
            <w:tcW w:w="547" w:type="dxa"/>
            <w:tcBorders>
              <w:top w:val="nil"/>
              <w:left w:val="single" w:sz="4" w:space="0" w:color="auto"/>
              <w:bottom w:val="single" w:sz="4" w:space="0" w:color="auto"/>
              <w:right w:val="single" w:sz="4" w:space="0" w:color="auto"/>
            </w:tcBorders>
            <w:shd w:val="clear" w:color="auto" w:fill="auto"/>
            <w:noWrap/>
            <w:hideMark/>
          </w:tcPr>
          <w:p w14:paraId="2248AABE"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2.</w:t>
            </w:r>
          </w:p>
        </w:tc>
        <w:tc>
          <w:tcPr>
            <w:tcW w:w="2992" w:type="dxa"/>
            <w:tcBorders>
              <w:top w:val="nil"/>
              <w:left w:val="nil"/>
              <w:bottom w:val="single" w:sz="4" w:space="0" w:color="auto"/>
              <w:right w:val="nil"/>
            </w:tcBorders>
            <w:shd w:val="clear" w:color="auto" w:fill="auto"/>
            <w:hideMark/>
          </w:tcPr>
          <w:p w14:paraId="58CB0EB8" w14:textId="77777777" w:rsidR="001676D1" w:rsidRPr="00AC1C34" w:rsidRDefault="001676D1" w:rsidP="0092103F">
            <w:pP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Automatikos valdymo skydo Operatoriaus ekranas</w:t>
            </w:r>
          </w:p>
        </w:tc>
        <w:tc>
          <w:tcPr>
            <w:tcW w:w="2835" w:type="dxa"/>
            <w:tcBorders>
              <w:top w:val="nil"/>
              <w:left w:val="single" w:sz="4" w:space="0" w:color="auto"/>
              <w:bottom w:val="single" w:sz="4" w:space="0" w:color="auto"/>
              <w:right w:val="single" w:sz="4" w:space="0" w:color="auto"/>
            </w:tcBorders>
            <w:shd w:val="clear" w:color="auto" w:fill="auto"/>
            <w:noWrap/>
            <w:hideMark/>
          </w:tcPr>
          <w:p w14:paraId="01007E91"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Schneider</w:t>
            </w:r>
          </w:p>
          <w:p w14:paraId="0B042C5D"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Siemens</w:t>
            </w:r>
          </w:p>
        </w:tc>
        <w:tc>
          <w:tcPr>
            <w:tcW w:w="3309" w:type="dxa"/>
            <w:tcBorders>
              <w:top w:val="nil"/>
              <w:left w:val="nil"/>
              <w:bottom w:val="single" w:sz="4" w:space="0" w:color="auto"/>
              <w:right w:val="single" w:sz="4" w:space="0" w:color="auto"/>
            </w:tcBorders>
            <w:shd w:val="clear" w:color="auto" w:fill="auto"/>
            <w:noWrap/>
            <w:hideMark/>
          </w:tcPr>
          <w:p w14:paraId="3A269B4B"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Harmony</w:t>
            </w:r>
          </w:p>
          <w:p w14:paraId="7620515D"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Simatic HMI</w:t>
            </w:r>
          </w:p>
        </w:tc>
      </w:tr>
      <w:tr w:rsidR="001676D1" w:rsidRPr="00AC1C34" w14:paraId="5905D035" w14:textId="77777777" w:rsidTr="00E10193">
        <w:trPr>
          <w:trHeight w:val="288"/>
        </w:trPr>
        <w:tc>
          <w:tcPr>
            <w:tcW w:w="547" w:type="dxa"/>
            <w:tcBorders>
              <w:top w:val="nil"/>
              <w:left w:val="single" w:sz="4" w:space="0" w:color="auto"/>
              <w:bottom w:val="single" w:sz="4" w:space="0" w:color="auto"/>
              <w:right w:val="single" w:sz="4" w:space="0" w:color="auto"/>
            </w:tcBorders>
            <w:shd w:val="clear" w:color="auto" w:fill="auto"/>
            <w:noWrap/>
            <w:hideMark/>
          </w:tcPr>
          <w:p w14:paraId="7E010350"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3.</w:t>
            </w:r>
          </w:p>
        </w:tc>
        <w:tc>
          <w:tcPr>
            <w:tcW w:w="2992" w:type="dxa"/>
            <w:tcBorders>
              <w:top w:val="nil"/>
              <w:left w:val="nil"/>
              <w:bottom w:val="single" w:sz="4" w:space="0" w:color="auto"/>
              <w:right w:val="single" w:sz="4" w:space="0" w:color="auto"/>
            </w:tcBorders>
            <w:shd w:val="clear" w:color="auto" w:fill="auto"/>
            <w:noWrap/>
            <w:hideMark/>
          </w:tcPr>
          <w:p w14:paraId="07E8FEEA" w14:textId="77777777" w:rsidR="001676D1" w:rsidRPr="00AC1C34" w:rsidRDefault="001676D1" w:rsidP="0092103F">
            <w:pP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GSM maršrutizatorius (modemas)</w:t>
            </w:r>
          </w:p>
        </w:tc>
        <w:tc>
          <w:tcPr>
            <w:tcW w:w="2835" w:type="dxa"/>
            <w:tcBorders>
              <w:top w:val="nil"/>
              <w:left w:val="nil"/>
              <w:bottom w:val="single" w:sz="4" w:space="0" w:color="auto"/>
              <w:right w:val="single" w:sz="4" w:space="0" w:color="auto"/>
            </w:tcBorders>
            <w:shd w:val="clear" w:color="auto" w:fill="auto"/>
            <w:noWrap/>
            <w:hideMark/>
          </w:tcPr>
          <w:p w14:paraId="10880B63"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Teltonika</w:t>
            </w:r>
          </w:p>
          <w:p w14:paraId="4E29872B"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Inhand</w:t>
            </w:r>
          </w:p>
          <w:p w14:paraId="2A334AEC" w14:textId="083A9A01" w:rsidR="001676D1" w:rsidRPr="00AC1C34" w:rsidRDefault="00FB4E9E" w:rsidP="0044632B">
            <w:pPr>
              <w:autoSpaceDE w:val="0"/>
              <w:autoSpaceDN w:val="0"/>
              <w:adjustRightInd w:val="0"/>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MJK</w:t>
            </w:r>
          </w:p>
        </w:tc>
        <w:tc>
          <w:tcPr>
            <w:tcW w:w="3309" w:type="dxa"/>
            <w:tcBorders>
              <w:top w:val="nil"/>
              <w:left w:val="nil"/>
              <w:bottom w:val="single" w:sz="4" w:space="0" w:color="auto"/>
              <w:right w:val="single" w:sz="4" w:space="0" w:color="auto"/>
            </w:tcBorders>
            <w:shd w:val="clear" w:color="auto" w:fill="auto"/>
            <w:noWrap/>
            <w:hideMark/>
          </w:tcPr>
          <w:p w14:paraId="0CCE1275" w14:textId="26CF6572"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RUT951, RUT240</w:t>
            </w:r>
            <w:r w:rsidR="00FE4807" w:rsidRPr="00AC1C34">
              <w:rPr>
                <w:rFonts w:ascii="Times New Roman" w:eastAsia="Times New Roman" w:hAnsi="Times New Roman" w:cs="Times New Roman"/>
                <w:color w:val="000000"/>
                <w:sz w:val="24"/>
                <w:szCs w:val="24"/>
              </w:rPr>
              <w:t>, TRB</w:t>
            </w:r>
            <w:r w:rsidR="00C11451" w:rsidRPr="00AC1C34">
              <w:rPr>
                <w:rFonts w:ascii="Times New Roman" w:eastAsia="Times New Roman" w:hAnsi="Times New Roman" w:cs="Times New Roman"/>
                <w:color w:val="000000"/>
                <w:sz w:val="24"/>
                <w:szCs w:val="24"/>
              </w:rPr>
              <w:t>245</w:t>
            </w:r>
            <w:r w:rsidR="00FE4807" w:rsidRPr="00AC1C34">
              <w:rPr>
                <w:rFonts w:ascii="Times New Roman" w:eastAsia="Times New Roman" w:hAnsi="Times New Roman" w:cs="Times New Roman"/>
                <w:color w:val="000000"/>
                <w:sz w:val="24"/>
                <w:szCs w:val="24"/>
              </w:rPr>
              <w:t xml:space="preserve"> </w:t>
            </w:r>
          </w:p>
          <w:p w14:paraId="58A6DA5C"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IR611</w:t>
            </w:r>
          </w:p>
          <w:p w14:paraId="1413DCAF" w14:textId="1A38CF48" w:rsidR="001676D1" w:rsidRPr="00AC1C34" w:rsidRDefault="00B51606" w:rsidP="0044632B">
            <w:pPr>
              <w:jc w:val="center"/>
              <w:rPr>
                <w:rFonts w:ascii="Times New Roman" w:hAnsi="Times New Roman" w:cs="Times New Roman"/>
                <w:color w:val="000000"/>
                <w:sz w:val="24"/>
                <w:szCs w:val="24"/>
                <w:lang w:val="en-US"/>
                <w14:ligatures w14:val="standardContextual"/>
              </w:rPr>
            </w:pPr>
            <w:r w:rsidRPr="00AC1C34">
              <w:rPr>
                <w:rFonts w:ascii="Times New Roman" w:hAnsi="Times New Roman" w:cs="Times New Roman"/>
                <w:color w:val="000000"/>
                <w:sz w:val="24"/>
                <w:szCs w:val="24"/>
                <w:lang w:val="en-US"/>
                <w14:ligatures w14:val="standardContextual"/>
              </w:rPr>
              <w:t>Mµ Connect</w:t>
            </w:r>
          </w:p>
        </w:tc>
      </w:tr>
      <w:tr w:rsidR="001676D1" w:rsidRPr="00AC1C34" w14:paraId="77AC498B" w14:textId="77777777" w:rsidTr="00E10193">
        <w:trPr>
          <w:trHeight w:val="288"/>
        </w:trPr>
        <w:tc>
          <w:tcPr>
            <w:tcW w:w="547" w:type="dxa"/>
            <w:tcBorders>
              <w:top w:val="nil"/>
              <w:left w:val="single" w:sz="4" w:space="0" w:color="auto"/>
              <w:bottom w:val="single" w:sz="4" w:space="0" w:color="auto"/>
              <w:right w:val="single" w:sz="4" w:space="0" w:color="auto"/>
            </w:tcBorders>
            <w:shd w:val="clear" w:color="auto" w:fill="auto"/>
            <w:noWrap/>
            <w:hideMark/>
          </w:tcPr>
          <w:p w14:paraId="4F1168A8"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4.</w:t>
            </w:r>
          </w:p>
        </w:tc>
        <w:tc>
          <w:tcPr>
            <w:tcW w:w="2992" w:type="dxa"/>
            <w:tcBorders>
              <w:top w:val="nil"/>
              <w:left w:val="nil"/>
              <w:bottom w:val="single" w:sz="4" w:space="0" w:color="auto"/>
              <w:right w:val="single" w:sz="4" w:space="0" w:color="auto"/>
            </w:tcBorders>
            <w:shd w:val="clear" w:color="auto" w:fill="auto"/>
            <w:noWrap/>
            <w:hideMark/>
          </w:tcPr>
          <w:p w14:paraId="69E8C1FB" w14:textId="77777777" w:rsidR="001676D1" w:rsidRPr="00AC1C34" w:rsidRDefault="001676D1" w:rsidP="0092103F">
            <w:pP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Teršalų lygio signalizatorius</w:t>
            </w:r>
          </w:p>
        </w:tc>
        <w:tc>
          <w:tcPr>
            <w:tcW w:w="2835" w:type="dxa"/>
            <w:tcBorders>
              <w:top w:val="nil"/>
              <w:left w:val="nil"/>
              <w:bottom w:val="single" w:sz="4" w:space="0" w:color="auto"/>
              <w:right w:val="single" w:sz="4" w:space="0" w:color="auto"/>
            </w:tcBorders>
            <w:shd w:val="clear" w:color="auto" w:fill="auto"/>
            <w:noWrap/>
            <w:hideMark/>
          </w:tcPr>
          <w:p w14:paraId="2166A8EE"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Labcotec Oy</w:t>
            </w:r>
          </w:p>
          <w:p w14:paraId="7A6B77C4"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UAB Intelektualios sistemos</w:t>
            </w:r>
          </w:p>
        </w:tc>
        <w:tc>
          <w:tcPr>
            <w:tcW w:w="3309" w:type="dxa"/>
            <w:tcBorders>
              <w:top w:val="nil"/>
              <w:left w:val="nil"/>
              <w:bottom w:val="single" w:sz="4" w:space="0" w:color="auto"/>
              <w:right w:val="single" w:sz="4" w:space="0" w:color="auto"/>
            </w:tcBorders>
            <w:shd w:val="clear" w:color="auto" w:fill="auto"/>
            <w:noWrap/>
            <w:hideMark/>
          </w:tcPr>
          <w:p w14:paraId="07DE9B15"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SET-2000; idOil-30</w:t>
            </w:r>
          </w:p>
          <w:p w14:paraId="01F0384B"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OW-LS-12</w:t>
            </w:r>
          </w:p>
        </w:tc>
      </w:tr>
      <w:tr w:rsidR="001676D1" w:rsidRPr="00AC1C34" w14:paraId="5F51E603" w14:textId="77777777" w:rsidTr="00E10193">
        <w:trPr>
          <w:trHeight w:val="288"/>
        </w:trPr>
        <w:tc>
          <w:tcPr>
            <w:tcW w:w="547" w:type="dxa"/>
            <w:tcBorders>
              <w:top w:val="nil"/>
              <w:left w:val="single" w:sz="4" w:space="0" w:color="auto"/>
              <w:bottom w:val="single" w:sz="4" w:space="0" w:color="auto"/>
              <w:right w:val="single" w:sz="4" w:space="0" w:color="auto"/>
            </w:tcBorders>
            <w:shd w:val="clear" w:color="auto" w:fill="auto"/>
            <w:noWrap/>
            <w:hideMark/>
          </w:tcPr>
          <w:p w14:paraId="278E5176"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5.</w:t>
            </w:r>
          </w:p>
        </w:tc>
        <w:tc>
          <w:tcPr>
            <w:tcW w:w="2992" w:type="dxa"/>
            <w:tcBorders>
              <w:top w:val="nil"/>
              <w:left w:val="nil"/>
              <w:bottom w:val="single" w:sz="4" w:space="0" w:color="auto"/>
              <w:right w:val="single" w:sz="4" w:space="0" w:color="auto"/>
            </w:tcBorders>
            <w:shd w:val="clear" w:color="auto" w:fill="auto"/>
            <w:noWrap/>
            <w:hideMark/>
          </w:tcPr>
          <w:p w14:paraId="19D7DEEE" w14:textId="77777777" w:rsidR="001676D1" w:rsidRPr="00AC1C34" w:rsidRDefault="001676D1" w:rsidP="0092103F">
            <w:pP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Srauto/debito matuoklis</w:t>
            </w:r>
          </w:p>
        </w:tc>
        <w:tc>
          <w:tcPr>
            <w:tcW w:w="2835" w:type="dxa"/>
            <w:tcBorders>
              <w:top w:val="nil"/>
              <w:left w:val="nil"/>
              <w:bottom w:val="single" w:sz="4" w:space="0" w:color="auto"/>
              <w:right w:val="single" w:sz="4" w:space="0" w:color="auto"/>
            </w:tcBorders>
            <w:shd w:val="clear" w:color="auto" w:fill="auto"/>
            <w:hideMark/>
          </w:tcPr>
          <w:p w14:paraId="0CBD59A1" w14:textId="1D8B7851" w:rsidR="00A7789D" w:rsidRPr="00AC1C34" w:rsidRDefault="00A7789D"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HACH</w:t>
            </w:r>
          </w:p>
          <w:p w14:paraId="099019BF" w14:textId="7E07CFD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Flow-Tronics</w:t>
            </w:r>
          </w:p>
          <w:p w14:paraId="21679A5B"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MJK</w:t>
            </w:r>
          </w:p>
          <w:p w14:paraId="78385A39" w14:textId="1E994936" w:rsidR="001712F8" w:rsidRPr="00AC1C34" w:rsidRDefault="001712F8"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Katra</w:t>
            </w:r>
          </w:p>
        </w:tc>
        <w:tc>
          <w:tcPr>
            <w:tcW w:w="3309" w:type="dxa"/>
            <w:tcBorders>
              <w:top w:val="nil"/>
              <w:left w:val="nil"/>
              <w:bottom w:val="single" w:sz="4" w:space="0" w:color="auto"/>
              <w:right w:val="single" w:sz="4" w:space="0" w:color="auto"/>
            </w:tcBorders>
            <w:shd w:val="clear" w:color="auto" w:fill="auto"/>
            <w:noWrap/>
            <w:hideMark/>
          </w:tcPr>
          <w:p w14:paraId="4B74025A" w14:textId="77777777" w:rsidR="0017538E" w:rsidRPr="00AC1C34" w:rsidRDefault="0017538E" w:rsidP="0017538E">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FL-1500</w:t>
            </w:r>
          </w:p>
          <w:p w14:paraId="24EA327F" w14:textId="0A937A98"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IFQ Monitor</w:t>
            </w:r>
          </w:p>
          <w:p w14:paraId="16742CE5" w14:textId="77777777" w:rsidR="001676D1" w:rsidRPr="00AC1C34" w:rsidRDefault="001676D1"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Flow converter 713</w:t>
            </w:r>
          </w:p>
          <w:p w14:paraId="479FFA4B" w14:textId="01EB18B9" w:rsidR="008C72F9" w:rsidRPr="00AC1C34" w:rsidRDefault="008C72F9" w:rsidP="0092103F">
            <w:pPr>
              <w:jc w:val="center"/>
              <w:rPr>
                <w:rFonts w:ascii="Times New Roman" w:eastAsia="Times New Roman" w:hAnsi="Times New Roman" w:cs="Times New Roman"/>
                <w:color w:val="000000"/>
                <w:sz w:val="24"/>
                <w:szCs w:val="24"/>
              </w:rPr>
            </w:pPr>
            <w:r w:rsidRPr="00AC1C34">
              <w:rPr>
                <w:rFonts w:ascii="Times New Roman" w:eastAsia="Times New Roman" w:hAnsi="Times New Roman" w:cs="Times New Roman"/>
                <w:color w:val="000000"/>
                <w:sz w:val="24"/>
                <w:szCs w:val="24"/>
              </w:rPr>
              <w:t>LMA-01</w:t>
            </w:r>
          </w:p>
        </w:tc>
      </w:tr>
    </w:tbl>
    <w:p w14:paraId="6893A616" w14:textId="77777777" w:rsidR="00D113FD" w:rsidRDefault="00D113FD">
      <w:pPr>
        <w:rPr>
          <w:rFonts w:ascii="Times New Roman" w:hAnsi="Times New Roman" w:cs="Times New Roman"/>
          <w:sz w:val="24"/>
          <w:szCs w:val="24"/>
        </w:rPr>
      </w:pPr>
    </w:p>
    <w:p w14:paraId="28C1FEBB" w14:textId="57179174" w:rsidR="00BC5EE2" w:rsidRPr="00AC1C34" w:rsidRDefault="00BC5EE2" w:rsidP="00BC5EE2">
      <w:pPr>
        <w:jc w:val="center"/>
        <w:rPr>
          <w:rFonts w:ascii="Times New Roman" w:hAnsi="Times New Roman" w:cs="Times New Roman"/>
          <w:sz w:val="24"/>
          <w:szCs w:val="24"/>
        </w:rPr>
      </w:pPr>
      <w:r>
        <w:rPr>
          <w:rFonts w:ascii="Times New Roman" w:hAnsi="Times New Roman" w:cs="Times New Roman"/>
          <w:sz w:val="24"/>
          <w:szCs w:val="24"/>
        </w:rPr>
        <w:t>______________________________</w:t>
      </w:r>
    </w:p>
    <w:sectPr w:rsidR="00BC5EE2" w:rsidRPr="00AC1C34"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F99E0" w14:textId="77777777" w:rsidR="00014F9B" w:rsidRDefault="00014F9B" w:rsidP="00DD3A79">
      <w:pPr>
        <w:spacing w:line="240" w:lineRule="auto"/>
      </w:pPr>
      <w:r>
        <w:separator/>
      </w:r>
    </w:p>
  </w:endnote>
  <w:endnote w:type="continuationSeparator" w:id="0">
    <w:p w14:paraId="183E2044" w14:textId="77777777" w:rsidR="00014F9B" w:rsidRDefault="00014F9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398D2" w14:textId="77777777" w:rsidR="00014F9B" w:rsidRDefault="00014F9B" w:rsidP="00DD3A79">
      <w:pPr>
        <w:spacing w:line="240" w:lineRule="auto"/>
      </w:pPr>
      <w:r>
        <w:separator/>
      </w:r>
    </w:p>
  </w:footnote>
  <w:footnote w:type="continuationSeparator" w:id="0">
    <w:p w14:paraId="5D528D8C" w14:textId="77777777" w:rsidR="00014F9B" w:rsidRDefault="00014F9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1"/>
  </w:num>
  <w:num w:numId="2" w16cid:durableId="1724871316">
    <w:abstractNumId w:val="12"/>
  </w:num>
  <w:num w:numId="3" w16cid:durableId="1842963619">
    <w:abstractNumId w:val="3"/>
  </w:num>
  <w:num w:numId="4" w16cid:durableId="1254506901">
    <w:abstractNumId w:val="9"/>
  </w:num>
  <w:num w:numId="5" w16cid:durableId="1548957364">
    <w:abstractNumId w:val="2"/>
  </w:num>
  <w:num w:numId="6" w16cid:durableId="917516199">
    <w:abstractNumId w:val="10"/>
  </w:num>
  <w:num w:numId="7" w16cid:durableId="345138485">
    <w:abstractNumId w:val="8"/>
  </w:num>
  <w:num w:numId="8" w16cid:durableId="1888949729">
    <w:abstractNumId w:val="7"/>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1627546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025C"/>
    <w:rsid w:val="0001326C"/>
    <w:rsid w:val="00014F9B"/>
    <w:rsid w:val="0002106A"/>
    <w:rsid w:val="0002278B"/>
    <w:rsid w:val="000336C5"/>
    <w:rsid w:val="00034723"/>
    <w:rsid w:val="00037AC5"/>
    <w:rsid w:val="00066BE7"/>
    <w:rsid w:val="000849FA"/>
    <w:rsid w:val="00091918"/>
    <w:rsid w:val="00091D15"/>
    <w:rsid w:val="000C2E6D"/>
    <w:rsid w:val="00100A51"/>
    <w:rsid w:val="00107DCC"/>
    <w:rsid w:val="001127C1"/>
    <w:rsid w:val="00117AF6"/>
    <w:rsid w:val="001676D1"/>
    <w:rsid w:val="001712F8"/>
    <w:rsid w:val="00171BD4"/>
    <w:rsid w:val="0017538E"/>
    <w:rsid w:val="00177333"/>
    <w:rsid w:val="001836E8"/>
    <w:rsid w:val="00186ABA"/>
    <w:rsid w:val="00186BC9"/>
    <w:rsid w:val="00191FF0"/>
    <w:rsid w:val="001B0B7A"/>
    <w:rsid w:val="001B3ED1"/>
    <w:rsid w:val="001D434E"/>
    <w:rsid w:val="001E0A20"/>
    <w:rsid w:val="001E52E7"/>
    <w:rsid w:val="00207266"/>
    <w:rsid w:val="00207417"/>
    <w:rsid w:val="00213CF7"/>
    <w:rsid w:val="00221552"/>
    <w:rsid w:val="00243866"/>
    <w:rsid w:val="00255443"/>
    <w:rsid w:val="0026457D"/>
    <w:rsid w:val="0026617F"/>
    <w:rsid w:val="00272C6B"/>
    <w:rsid w:val="00280015"/>
    <w:rsid w:val="00287A5F"/>
    <w:rsid w:val="002978B6"/>
    <w:rsid w:val="002A7375"/>
    <w:rsid w:val="002B016F"/>
    <w:rsid w:val="002B4D97"/>
    <w:rsid w:val="002B6FE3"/>
    <w:rsid w:val="002C7711"/>
    <w:rsid w:val="002D5E94"/>
    <w:rsid w:val="002E3EDE"/>
    <w:rsid w:val="002F119A"/>
    <w:rsid w:val="00306798"/>
    <w:rsid w:val="00326527"/>
    <w:rsid w:val="0032696D"/>
    <w:rsid w:val="00363086"/>
    <w:rsid w:val="00377A0F"/>
    <w:rsid w:val="0038418C"/>
    <w:rsid w:val="003879F1"/>
    <w:rsid w:val="003A7196"/>
    <w:rsid w:val="003B54F6"/>
    <w:rsid w:val="003E0311"/>
    <w:rsid w:val="003E2CDF"/>
    <w:rsid w:val="003E48E6"/>
    <w:rsid w:val="00401C6F"/>
    <w:rsid w:val="00424558"/>
    <w:rsid w:val="00436831"/>
    <w:rsid w:val="0044632B"/>
    <w:rsid w:val="004645A4"/>
    <w:rsid w:val="0046784B"/>
    <w:rsid w:val="004B44BC"/>
    <w:rsid w:val="004B5355"/>
    <w:rsid w:val="004E1BC9"/>
    <w:rsid w:val="0051144B"/>
    <w:rsid w:val="00513A28"/>
    <w:rsid w:val="005359AE"/>
    <w:rsid w:val="00542F4A"/>
    <w:rsid w:val="005763CF"/>
    <w:rsid w:val="0057676E"/>
    <w:rsid w:val="005A060F"/>
    <w:rsid w:val="005C0920"/>
    <w:rsid w:val="005C1FF6"/>
    <w:rsid w:val="005C2619"/>
    <w:rsid w:val="005C7E9A"/>
    <w:rsid w:val="005D2E58"/>
    <w:rsid w:val="005E05DF"/>
    <w:rsid w:val="00636812"/>
    <w:rsid w:val="00637A23"/>
    <w:rsid w:val="00641CD5"/>
    <w:rsid w:val="006622D3"/>
    <w:rsid w:val="00665786"/>
    <w:rsid w:val="00666F21"/>
    <w:rsid w:val="00671AA2"/>
    <w:rsid w:val="00672D56"/>
    <w:rsid w:val="0068364F"/>
    <w:rsid w:val="006953B5"/>
    <w:rsid w:val="006A0610"/>
    <w:rsid w:val="006A69DC"/>
    <w:rsid w:val="006A7A2E"/>
    <w:rsid w:val="006B70C1"/>
    <w:rsid w:val="006C5FC5"/>
    <w:rsid w:val="006E706F"/>
    <w:rsid w:val="006F1AD3"/>
    <w:rsid w:val="006F3916"/>
    <w:rsid w:val="006F3E1B"/>
    <w:rsid w:val="006F5138"/>
    <w:rsid w:val="0074656E"/>
    <w:rsid w:val="00750918"/>
    <w:rsid w:val="00751FBD"/>
    <w:rsid w:val="00754C70"/>
    <w:rsid w:val="0075727D"/>
    <w:rsid w:val="007A1839"/>
    <w:rsid w:val="007A3E2D"/>
    <w:rsid w:val="007C04C6"/>
    <w:rsid w:val="007C3CDE"/>
    <w:rsid w:val="007C6A77"/>
    <w:rsid w:val="007E263F"/>
    <w:rsid w:val="007F0F26"/>
    <w:rsid w:val="007F546D"/>
    <w:rsid w:val="007F5BAF"/>
    <w:rsid w:val="007F6364"/>
    <w:rsid w:val="008150B9"/>
    <w:rsid w:val="0083617F"/>
    <w:rsid w:val="008417A3"/>
    <w:rsid w:val="008435F7"/>
    <w:rsid w:val="00847C36"/>
    <w:rsid w:val="00871A40"/>
    <w:rsid w:val="00872656"/>
    <w:rsid w:val="00873154"/>
    <w:rsid w:val="00873FCA"/>
    <w:rsid w:val="008A6379"/>
    <w:rsid w:val="008B69EB"/>
    <w:rsid w:val="008C72F9"/>
    <w:rsid w:val="008E3F08"/>
    <w:rsid w:val="008E42DB"/>
    <w:rsid w:val="008F29B9"/>
    <w:rsid w:val="008F4218"/>
    <w:rsid w:val="00901094"/>
    <w:rsid w:val="00911CB5"/>
    <w:rsid w:val="00912CFB"/>
    <w:rsid w:val="00922D4F"/>
    <w:rsid w:val="00941F8C"/>
    <w:rsid w:val="00942F12"/>
    <w:rsid w:val="009701CA"/>
    <w:rsid w:val="00986486"/>
    <w:rsid w:val="00990A1C"/>
    <w:rsid w:val="009A2CD4"/>
    <w:rsid w:val="009B5C9B"/>
    <w:rsid w:val="009C1D3B"/>
    <w:rsid w:val="009D3D32"/>
    <w:rsid w:val="009D7243"/>
    <w:rsid w:val="00A00459"/>
    <w:rsid w:val="00A16FD6"/>
    <w:rsid w:val="00A21BFA"/>
    <w:rsid w:val="00A27C71"/>
    <w:rsid w:val="00A4110C"/>
    <w:rsid w:val="00A66965"/>
    <w:rsid w:val="00A7789D"/>
    <w:rsid w:val="00AB4C8D"/>
    <w:rsid w:val="00AB57A3"/>
    <w:rsid w:val="00AC1C34"/>
    <w:rsid w:val="00AC5358"/>
    <w:rsid w:val="00AD7FB7"/>
    <w:rsid w:val="00AE0B76"/>
    <w:rsid w:val="00AF020A"/>
    <w:rsid w:val="00AF74F7"/>
    <w:rsid w:val="00B060F9"/>
    <w:rsid w:val="00B25F4B"/>
    <w:rsid w:val="00B27BA1"/>
    <w:rsid w:val="00B27D99"/>
    <w:rsid w:val="00B33789"/>
    <w:rsid w:val="00B42894"/>
    <w:rsid w:val="00B44664"/>
    <w:rsid w:val="00B51606"/>
    <w:rsid w:val="00B5353B"/>
    <w:rsid w:val="00B56C10"/>
    <w:rsid w:val="00B64368"/>
    <w:rsid w:val="00B72F2A"/>
    <w:rsid w:val="00B76466"/>
    <w:rsid w:val="00B85762"/>
    <w:rsid w:val="00BA03F3"/>
    <w:rsid w:val="00BA766A"/>
    <w:rsid w:val="00BC5EE2"/>
    <w:rsid w:val="00BF1EA1"/>
    <w:rsid w:val="00BF2758"/>
    <w:rsid w:val="00C064DF"/>
    <w:rsid w:val="00C068BF"/>
    <w:rsid w:val="00C06B0A"/>
    <w:rsid w:val="00C11451"/>
    <w:rsid w:val="00C24E0F"/>
    <w:rsid w:val="00C252CD"/>
    <w:rsid w:val="00C54BD0"/>
    <w:rsid w:val="00C740D3"/>
    <w:rsid w:val="00C75E80"/>
    <w:rsid w:val="00C87BAF"/>
    <w:rsid w:val="00C9657A"/>
    <w:rsid w:val="00C97435"/>
    <w:rsid w:val="00CA2CAF"/>
    <w:rsid w:val="00CB0562"/>
    <w:rsid w:val="00CB29EA"/>
    <w:rsid w:val="00CB3F28"/>
    <w:rsid w:val="00CB53F8"/>
    <w:rsid w:val="00CC7090"/>
    <w:rsid w:val="00CD0702"/>
    <w:rsid w:val="00CE7D37"/>
    <w:rsid w:val="00CF2539"/>
    <w:rsid w:val="00D074C3"/>
    <w:rsid w:val="00D113FD"/>
    <w:rsid w:val="00D115B4"/>
    <w:rsid w:val="00D50917"/>
    <w:rsid w:val="00D753AB"/>
    <w:rsid w:val="00D77345"/>
    <w:rsid w:val="00DA0E0F"/>
    <w:rsid w:val="00DA59BC"/>
    <w:rsid w:val="00DA68E7"/>
    <w:rsid w:val="00DB0646"/>
    <w:rsid w:val="00DB1685"/>
    <w:rsid w:val="00DB6BF0"/>
    <w:rsid w:val="00DD3A79"/>
    <w:rsid w:val="00DD5289"/>
    <w:rsid w:val="00DD69BB"/>
    <w:rsid w:val="00DF6810"/>
    <w:rsid w:val="00E10193"/>
    <w:rsid w:val="00E13780"/>
    <w:rsid w:val="00E209AD"/>
    <w:rsid w:val="00E2122E"/>
    <w:rsid w:val="00E30074"/>
    <w:rsid w:val="00E5747A"/>
    <w:rsid w:val="00E57FE9"/>
    <w:rsid w:val="00E75871"/>
    <w:rsid w:val="00E80662"/>
    <w:rsid w:val="00E97512"/>
    <w:rsid w:val="00EA6CA7"/>
    <w:rsid w:val="00EF1417"/>
    <w:rsid w:val="00F01173"/>
    <w:rsid w:val="00F110B3"/>
    <w:rsid w:val="00F350AC"/>
    <w:rsid w:val="00F540C2"/>
    <w:rsid w:val="00F54CF8"/>
    <w:rsid w:val="00F57E07"/>
    <w:rsid w:val="00F64F5A"/>
    <w:rsid w:val="00F705E7"/>
    <w:rsid w:val="00F84D80"/>
    <w:rsid w:val="00F86097"/>
    <w:rsid w:val="00FB4E9E"/>
    <w:rsid w:val="00FD1585"/>
    <w:rsid w:val="00FD2010"/>
    <w:rsid w:val="00FD50BE"/>
    <w:rsid w:val="00FD5A9B"/>
    <w:rsid w:val="00FD5E8C"/>
    <w:rsid w:val="00FD73F2"/>
    <w:rsid w:val="00FE3836"/>
    <w:rsid w:val="00FE4807"/>
    <w:rsid w:val="00FE49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FootnoteText">
    <w:name w:val="footnote text"/>
    <w:basedOn w:val="Normal"/>
    <w:link w:val="FootnoteTextChar"/>
    <w:uiPriority w:val="99"/>
    <w:unhideWhenUsed/>
    <w:rsid w:val="00F705E7"/>
    <w:pPr>
      <w:spacing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F705E7"/>
    <w:rPr>
      <w:rFonts w:ascii="Arial" w:hAnsi="Arial"/>
      <w:sz w:val="20"/>
      <w:szCs w:val="20"/>
    </w:rPr>
  </w:style>
  <w:style w:type="character" w:styleId="FootnoteReference">
    <w:name w:val="footnote reference"/>
    <w:aliases w:val="fr"/>
    <w:basedOn w:val="DefaultParagraphFont"/>
    <w:uiPriority w:val="99"/>
    <w:unhideWhenUsed/>
    <w:rsid w:val="00F705E7"/>
    <w:rPr>
      <w:vertAlign w:val="superscript"/>
    </w:rPr>
  </w:style>
  <w:style w:type="paragraph" w:styleId="Revision">
    <w:name w:val="Revision"/>
    <w:hidden/>
    <w:uiPriority w:val="99"/>
    <w:semiHidden/>
    <w:rsid w:val="00D50917"/>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PlaceholderText"/>
            </w:rPr>
            <w:t>Choose an item.</w:t>
          </w:r>
        </w:p>
      </w:docPartBody>
    </w:docPart>
    <w:docPart>
      <w:docPartPr>
        <w:name w:val="CFA80B2355604060815943CBDD4AFF46"/>
        <w:category>
          <w:name w:val="General"/>
          <w:gallery w:val="placeholder"/>
        </w:category>
        <w:types>
          <w:type w:val="bbPlcHdr"/>
        </w:types>
        <w:behaviors>
          <w:behavior w:val="content"/>
        </w:behaviors>
        <w:guid w:val="{769D4171-C4DA-4A21-819E-3EAC02B2D2D1}"/>
      </w:docPartPr>
      <w:docPartBody>
        <w:p w:rsidR="00C80DB2" w:rsidRDefault="00C80DB2" w:rsidP="00C80DB2">
          <w:pPr>
            <w:pStyle w:val="CFA80B2355604060815943CBDD4AFF46"/>
          </w:pPr>
          <w:r w:rsidRPr="00025847">
            <w:rPr>
              <w:rStyle w:val="PlaceholderText"/>
            </w:rPr>
            <w:t>Choose an item.</w:t>
          </w:r>
        </w:p>
      </w:docPartBody>
    </w:docPart>
    <w:docPart>
      <w:docPartPr>
        <w:name w:val="676A7BB69DEE460B941B432432D6EC1F"/>
        <w:category>
          <w:name w:val="Bendrosios nuostatos"/>
          <w:gallery w:val="placeholder"/>
        </w:category>
        <w:types>
          <w:type w:val="bbPlcHdr"/>
        </w:types>
        <w:behaviors>
          <w:behavior w:val="content"/>
        </w:behaviors>
        <w:guid w:val="{DAC98E6F-244D-4E65-B772-B43E570E8EA1}"/>
      </w:docPartPr>
      <w:docPartBody>
        <w:p w:rsidR="00E52F07" w:rsidRDefault="00E52F07" w:rsidP="00E52F07">
          <w:pPr>
            <w:pStyle w:val="676A7BB69DEE460B941B432432D6EC1F"/>
          </w:pPr>
          <w:r w:rsidRPr="002676B1">
            <w:rPr>
              <w:rStyle w:val="PlaceholderText"/>
            </w:rPr>
            <w:t>Choose an item.</w:t>
          </w:r>
        </w:p>
      </w:docPartBody>
    </w:docPart>
    <w:docPart>
      <w:docPartPr>
        <w:name w:val="1F1C253FAB4B4444BDA7B7F9E0CC1A89"/>
        <w:category>
          <w:name w:val="Bendrosios nuostatos"/>
          <w:gallery w:val="placeholder"/>
        </w:category>
        <w:types>
          <w:type w:val="bbPlcHdr"/>
        </w:types>
        <w:behaviors>
          <w:behavior w:val="content"/>
        </w:behaviors>
        <w:guid w:val="{87CFBEC0-DD46-497C-9F1D-17BD11BA0F98}"/>
      </w:docPartPr>
      <w:docPartBody>
        <w:p w:rsidR="00E52F07" w:rsidRDefault="00E52F07" w:rsidP="00E52F07">
          <w:pPr>
            <w:pStyle w:val="1F1C253FAB4B4444BDA7B7F9E0CC1A89"/>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336C5"/>
    <w:rsid w:val="00073433"/>
    <w:rsid w:val="00085E03"/>
    <w:rsid w:val="00095726"/>
    <w:rsid w:val="000C1C80"/>
    <w:rsid w:val="000D5CD7"/>
    <w:rsid w:val="000D7B92"/>
    <w:rsid w:val="001331C6"/>
    <w:rsid w:val="001D5638"/>
    <w:rsid w:val="0026617F"/>
    <w:rsid w:val="002978B6"/>
    <w:rsid w:val="0038418C"/>
    <w:rsid w:val="003A7196"/>
    <w:rsid w:val="004E7E76"/>
    <w:rsid w:val="004F58AE"/>
    <w:rsid w:val="0058303B"/>
    <w:rsid w:val="00665786"/>
    <w:rsid w:val="00712C95"/>
    <w:rsid w:val="00721FA9"/>
    <w:rsid w:val="007F6364"/>
    <w:rsid w:val="008A3A26"/>
    <w:rsid w:val="00922D4F"/>
    <w:rsid w:val="00947749"/>
    <w:rsid w:val="00A569EF"/>
    <w:rsid w:val="00AE7D93"/>
    <w:rsid w:val="00B202E5"/>
    <w:rsid w:val="00B45DBF"/>
    <w:rsid w:val="00B85762"/>
    <w:rsid w:val="00C05534"/>
    <w:rsid w:val="00C068BF"/>
    <w:rsid w:val="00C24E0F"/>
    <w:rsid w:val="00C80DB2"/>
    <w:rsid w:val="00D142AD"/>
    <w:rsid w:val="00E07696"/>
    <w:rsid w:val="00E209AD"/>
    <w:rsid w:val="00E37879"/>
    <w:rsid w:val="00E52F07"/>
    <w:rsid w:val="00E57FE9"/>
    <w:rsid w:val="00E84C98"/>
    <w:rsid w:val="00F540C2"/>
    <w:rsid w:val="00FD2010"/>
    <w:rsid w:val="00FF15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52F07"/>
    <w:rPr>
      <w:color w:val="808080"/>
    </w:rPr>
  </w:style>
  <w:style w:type="paragraph" w:customStyle="1" w:styleId="ACFE2D7A19E64F9691EED59EC1EDF480">
    <w:name w:val="ACFE2D7A19E64F9691EED59EC1EDF480"/>
    <w:rsid w:val="001D5638"/>
  </w:style>
  <w:style w:type="paragraph" w:customStyle="1" w:styleId="59361708CC3E4E49ACC0D0ED2A7CA47D">
    <w:name w:val="59361708CC3E4E49ACC0D0ED2A7CA47D"/>
    <w:rsid w:val="001331C6"/>
  </w:style>
  <w:style w:type="paragraph" w:customStyle="1" w:styleId="DBB67637C53F441A9DDF86C0A8A0568B">
    <w:name w:val="DBB67637C53F441A9DDF86C0A8A0568B"/>
    <w:rsid w:val="00FF15D5"/>
    <w:pPr>
      <w:spacing w:line="278" w:lineRule="auto"/>
    </w:pPr>
    <w:rPr>
      <w:kern w:val="2"/>
      <w:sz w:val="24"/>
      <w:szCs w:val="24"/>
      <w:lang w:val="en-US" w:eastAsia="en-US"/>
      <w14:ligatures w14:val="standardContextual"/>
    </w:rPr>
  </w:style>
  <w:style w:type="paragraph" w:customStyle="1" w:styleId="CFA80B2355604060815943CBDD4AFF46">
    <w:name w:val="CFA80B2355604060815943CBDD4AFF46"/>
    <w:rsid w:val="00C80DB2"/>
    <w:pPr>
      <w:spacing w:line="278" w:lineRule="auto"/>
    </w:pPr>
    <w:rPr>
      <w:kern w:val="2"/>
      <w:sz w:val="24"/>
      <w:szCs w:val="24"/>
      <w:lang w:val="en-US" w:eastAsia="en-US"/>
      <w14:ligatures w14:val="standardContextual"/>
    </w:rPr>
  </w:style>
  <w:style w:type="paragraph" w:customStyle="1" w:styleId="676A7BB69DEE460B941B432432D6EC1F">
    <w:name w:val="676A7BB69DEE460B941B432432D6EC1F"/>
    <w:rsid w:val="00E52F07"/>
    <w:pPr>
      <w:spacing w:line="278" w:lineRule="auto"/>
    </w:pPr>
    <w:rPr>
      <w:kern w:val="2"/>
      <w:sz w:val="24"/>
      <w:szCs w:val="24"/>
      <w14:ligatures w14:val="standardContextual"/>
    </w:rPr>
  </w:style>
  <w:style w:type="paragraph" w:customStyle="1" w:styleId="1F1C253FAB4B4444BDA7B7F9E0CC1A89">
    <w:name w:val="1F1C253FAB4B4444BDA7B7F9E0CC1A89"/>
    <w:rsid w:val="00E52F0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1326</Words>
  <Characters>7562</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Justina Juškauskaitė - Bielevičienė</cp:lastModifiedBy>
  <cp:revision>15</cp:revision>
  <dcterms:created xsi:type="dcterms:W3CDTF">2025-02-17T10:41:00Z</dcterms:created>
  <dcterms:modified xsi:type="dcterms:W3CDTF">2025-02-18T07:34:00Z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